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A4DAC" w14:textId="67FA8E3B" w:rsidR="00891B29" w:rsidRPr="00BC310D" w:rsidRDefault="00891B29" w:rsidP="00BC310D">
      <w:pPr>
        <w:spacing w:after="120"/>
        <w:jc w:val="center"/>
        <w:rPr>
          <w:b/>
          <w:bCs/>
          <w:sz w:val="28"/>
          <w:szCs w:val="28"/>
        </w:rPr>
      </w:pPr>
      <w:r w:rsidRPr="00BC310D">
        <w:rPr>
          <w:b/>
          <w:bCs/>
          <w:sz w:val="28"/>
          <w:szCs w:val="28"/>
        </w:rPr>
        <w:t>ORLAND CEMETERY DISTRICT</w:t>
      </w:r>
    </w:p>
    <w:p w14:paraId="32CD64FE" w14:textId="0091FA8F" w:rsidR="00FC303E" w:rsidRPr="00126FEA" w:rsidRDefault="000A1E66" w:rsidP="00BC310D">
      <w:pPr>
        <w:spacing w:after="120"/>
        <w:jc w:val="center"/>
        <w:rPr>
          <w:sz w:val="24"/>
          <w:szCs w:val="24"/>
        </w:rPr>
      </w:pPr>
      <w:r>
        <w:rPr>
          <w:sz w:val="24"/>
          <w:szCs w:val="24"/>
        </w:rPr>
        <w:t>March 11, 2025</w:t>
      </w:r>
    </w:p>
    <w:p w14:paraId="0CA835E0" w14:textId="0CBD9747" w:rsidR="00FC303E" w:rsidRPr="00126FEA" w:rsidRDefault="00FC303E" w:rsidP="00BC310D">
      <w:pPr>
        <w:spacing w:after="120"/>
        <w:jc w:val="center"/>
        <w:rPr>
          <w:sz w:val="24"/>
          <w:szCs w:val="24"/>
        </w:rPr>
      </w:pPr>
      <w:r w:rsidRPr="00126FEA">
        <w:rPr>
          <w:b/>
          <w:bCs/>
          <w:sz w:val="24"/>
          <w:szCs w:val="24"/>
        </w:rPr>
        <w:t>9:00</w:t>
      </w:r>
      <w:r w:rsidRPr="00126FEA">
        <w:rPr>
          <w:sz w:val="24"/>
          <w:szCs w:val="24"/>
        </w:rPr>
        <w:t xml:space="preserve"> A</w:t>
      </w:r>
      <w:r w:rsidR="00C61C5F" w:rsidRPr="00126FEA">
        <w:rPr>
          <w:sz w:val="24"/>
          <w:szCs w:val="24"/>
        </w:rPr>
        <w:t>.</w:t>
      </w:r>
      <w:r w:rsidRPr="00126FEA">
        <w:rPr>
          <w:sz w:val="24"/>
          <w:szCs w:val="24"/>
        </w:rPr>
        <w:t>M</w:t>
      </w:r>
      <w:r w:rsidR="00C61C5F" w:rsidRPr="00126FEA">
        <w:rPr>
          <w:sz w:val="24"/>
          <w:szCs w:val="24"/>
        </w:rPr>
        <w:t>.</w:t>
      </w:r>
    </w:p>
    <w:p w14:paraId="2C277E6F" w14:textId="77777777" w:rsidR="00FC303E" w:rsidRPr="00126FEA" w:rsidRDefault="00FC303E" w:rsidP="00BC310D">
      <w:pPr>
        <w:spacing w:after="120"/>
        <w:jc w:val="center"/>
        <w:rPr>
          <w:sz w:val="24"/>
          <w:szCs w:val="24"/>
        </w:rPr>
      </w:pPr>
      <w:r w:rsidRPr="00126FEA">
        <w:rPr>
          <w:sz w:val="24"/>
          <w:szCs w:val="24"/>
        </w:rPr>
        <w:t>I.O.O.F Cemetery</w:t>
      </w:r>
    </w:p>
    <w:p w14:paraId="022A3AAD" w14:textId="3E50E488" w:rsidR="00FC303E" w:rsidRPr="00126FEA" w:rsidRDefault="00FC303E" w:rsidP="00BC310D">
      <w:pPr>
        <w:spacing w:after="120"/>
        <w:jc w:val="center"/>
        <w:rPr>
          <w:rFonts w:ascii="Calibri" w:hAnsi="Calibri" w:cs="Calibri"/>
          <w:sz w:val="24"/>
          <w:szCs w:val="24"/>
        </w:rPr>
      </w:pPr>
      <w:r w:rsidRPr="00126FEA">
        <w:rPr>
          <w:sz w:val="24"/>
          <w:szCs w:val="24"/>
        </w:rPr>
        <w:t>District Office / 3900 County Road “P”</w:t>
      </w:r>
      <w:r w:rsidR="00C61C5F" w:rsidRPr="00126FEA">
        <w:rPr>
          <w:sz w:val="24"/>
          <w:szCs w:val="24"/>
        </w:rPr>
        <w:t xml:space="preserve"> </w:t>
      </w:r>
      <w:r w:rsidR="00214741" w:rsidRPr="00126FEA">
        <w:rPr>
          <w:sz w:val="24"/>
          <w:szCs w:val="24"/>
        </w:rPr>
        <w:t xml:space="preserve">Orland, </w:t>
      </w:r>
      <w:r w:rsidR="00DA0CE2" w:rsidRPr="00126FEA">
        <w:rPr>
          <w:sz w:val="24"/>
          <w:szCs w:val="24"/>
        </w:rPr>
        <w:t>California 95963</w:t>
      </w:r>
    </w:p>
    <w:p w14:paraId="2919A3DD" w14:textId="64053AEF" w:rsidR="00FC303E" w:rsidRDefault="00FC303E" w:rsidP="00FC303E">
      <w:pPr>
        <w:jc w:val="center"/>
        <w:rPr>
          <w:b/>
          <w:bCs/>
          <w:sz w:val="36"/>
          <w:szCs w:val="36"/>
          <w:u w:val="thick"/>
        </w:rPr>
      </w:pPr>
      <w:r w:rsidRPr="003E7D52">
        <w:rPr>
          <w:b/>
          <w:bCs/>
          <w:sz w:val="36"/>
          <w:szCs w:val="36"/>
          <w:u w:val="thick"/>
        </w:rPr>
        <w:t>AGENDA</w:t>
      </w:r>
    </w:p>
    <w:p w14:paraId="37B2C821" w14:textId="72994194" w:rsidR="00542562" w:rsidRDefault="00542562" w:rsidP="00542562">
      <w:pPr>
        <w:jc w:val="both"/>
        <w:rPr>
          <w:b/>
          <w:bCs/>
          <w:i/>
          <w:iCs/>
          <w:sz w:val="20"/>
          <w:szCs w:val="20"/>
        </w:rPr>
      </w:pPr>
      <w:r w:rsidRPr="005E352A">
        <w:rPr>
          <w:b/>
          <w:bCs/>
          <w:i/>
          <w:iCs/>
          <w:sz w:val="20"/>
          <w:szCs w:val="20"/>
        </w:rPr>
        <w:t>This agenda has been prepared and posted at least 72 hours prior to the regular meeting of the Board of Trustees in accordance with the Ralph M. Brown Act.  The public may be heard on an item before or during the consideration of any agenda item to be considered by the board, subject to reasonable time limitations</w:t>
      </w:r>
      <w:r w:rsidR="003803DE" w:rsidRPr="005E352A">
        <w:rPr>
          <w:b/>
          <w:bCs/>
          <w:i/>
          <w:iCs/>
          <w:sz w:val="20"/>
          <w:szCs w:val="20"/>
        </w:rPr>
        <w:t xml:space="preserve"> for each speaker</w:t>
      </w:r>
      <w:r w:rsidR="00CA756F" w:rsidRPr="005E352A">
        <w:rPr>
          <w:b/>
          <w:bCs/>
          <w:i/>
          <w:iCs/>
          <w:sz w:val="20"/>
          <w:szCs w:val="20"/>
        </w:rPr>
        <w:t xml:space="preserve">. </w:t>
      </w:r>
      <w:r w:rsidR="003803DE" w:rsidRPr="005E352A">
        <w:rPr>
          <w:b/>
          <w:bCs/>
          <w:i/>
          <w:iCs/>
          <w:sz w:val="20"/>
          <w:szCs w:val="20"/>
        </w:rPr>
        <w:t xml:space="preserve">Members of the public may address matters under the </w:t>
      </w:r>
      <w:r w:rsidR="00D10635" w:rsidRPr="005E352A">
        <w:rPr>
          <w:b/>
          <w:bCs/>
          <w:i/>
          <w:iCs/>
          <w:sz w:val="20"/>
          <w:szCs w:val="20"/>
        </w:rPr>
        <w:t>authority</w:t>
      </w:r>
      <w:r w:rsidR="003803DE" w:rsidRPr="005E352A">
        <w:rPr>
          <w:b/>
          <w:bCs/>
          <w:i/>
          <w:iCs/>
          <w:sz w:val="20"/>
          <w:szCs w:val="20"/>
        </w:rPr>
        <w:t xml:space="preserve"> of the Board of Trustees, and not on the posted agenda, provided</w:t>
      </w:r>
      <w:r w:rsidR="00767A60" w:rsidRPr="005E352A">
        <w:rPr>
          <w:b/>
          <w:bCs/>
          <w:i/>
          <w:iCs/>
          <w:sz w:val="20"/>
          <w:szCs w:val="20"/>
        </w:rPr>
        <w:t xml:space="preserve"> that no action shall be taken on any item not appearing on the agenda. The Board cannot </w:t>
      </w:r>
      <w:r w:rsidR="00C056A1" w:rsidRPr="005E352A">
        <w:rPr>
          <w:b/>
          <w:bCs/>
          <w:i/>
          <w:iCs/>
          <w:sz w:val="20"/>
          <w:szCs w:val="20"/>
        </w:rPr>
        <w:t>act</w:t>
      </w:r>
      <w:r w:rsidR="00767A60" w:rsidRPr="005E352A">
        <w:rPr>
          <w:b/>
          <w:bCs/>
          <w:i/>
          <w:iCs/>
          <w:sz w:val="20"/>
          <w:szCs w:val="20"/>
        </w:rPr>
        <w:t xml:space="preserve"> on any unscheduled items unless it is declared by a vote of </w:t>
      </w:r>
      <w:r w:rsidR="002C1981" w:rsidRPr="005E352A">
        <w:rPr>
          <w:b/>
          <w:bCs/>
          <w:i/>
          <w:iCs/>
          <w:sz w:val="20"/>
          <w:szCs w:val="20"/>
        </w:rPr>
        <w:t>at least</w:t>
      </w:r>
      <w:r w:rsidR="00767A60" w:rsidRPr="005E352A">
        <w:rPr>
          <w:b/>
          <w:bCs/>
          <w:i/>
          <w:iCs/>
          <w:sz w:val="20"/>
          <w:szCs w:val="20"/>
        </w:rPr>
        <w:t xml:space="preserve"> two-thirds (2/3) of the Board that there is a need to take immediate action, and the need for action came to the attention of the District after the agenda was posted</w:t>
      </w:r>
      <w:r w:rsidR="005A26F9" w:rsidRPr="005E352A">
        <w:rPr>
          <w:b/>
          <w:bCs/>
          <w:i/>
          <w:iCs/>
          <w:sz w:val="20"/>
          <w:szCs w:val="20"/>
        </w:rPr>
        <w:t xml:space="preserve">. </w:t>
      </w:r>
      <w:r w:rsidR="00767A60" w:rsidRPr="005E352A">
        <w:rPr>
          <w:b/>
          <w:bCs/>
          <w:i/>
          <w:iCs/>
          <w:sz w:val="20"/>
          <w:szCs w:val="20"/>
        </w:rPr>
        <w:t xml:space="preserve">Agenda items are numbered </w:t>
      </w:r>
      <w:r w:rsidR="005E352A" w:rsidRPr="005E352A">
        <w:rPr>
          <w:b/>
          <w:bCs/>
          <w:i/>
          <w:iCs/>
          <w:sz w:val="20"/>
          <w:szCs w:val="20"/>
        </w:rPr>
        <w:t>for public identification purposes only and will not necessarily be considered in indicated order. Details concerning agenda items are available for public reference during normal business hours at the District Office.</w:t>
      </w:r>
    </w:p>
    <w:p w14:paraId="57B024C9" w14:textId="15210073" w:rsidR="00FC303E" w:rsidRDefault="00FC303E" w:rsidP="009E31E7">
      <w:pPr>
        <w:pStyle w:val="ListParagraph"/>
        <w:numPr>
          <w:ilvl w:val="0"/>
          <w:numId w:val="1"/>
        </w:numPr>
        <w:jc w:val="both"/>
        <w:rPr>
          <w:b/>
          <w:bCs/>
          <w:sz w:val="24"/>
          <w:szCs w:val="24"/>
        </w:rPr>
      </w:pPr>
      <w:r w:rsidRPr="00334C11">
        <w:rPr>
          <w:b/>
          <w:bCs/>
          <w:sz w:val="24"/>
          <w:szCs w:val="24"/>
        </w:rPr>
        <w:t>Call to order</w:t>
      </w:r>
      <w:r w:rsidR="00891B29" w:rsidRPr="00334C11">
        <w:rPr>
          <w:b/>
          <w:bCs/>
          <w:sz w:val="24"/>
          <w:szCs w:val="24"/>
        </w:rPr>
        <w:t>:</w:t>
      </w:r>
    </w:p>
    <w:p w14:paraId="2E1AEF7B" w14:textId="77777777" w:rsidR="001101CD" w:rsidRPr="001101CD" w:rsidRDefault="001101CD" w:rsidP="001101CD">
      <w:pPr>
        <w:pStyle w:val="ListParagraph"/>
        <w:jc w:val="both"/>
        <w:rPr>
          <w:b/>
          <w:bCs/>
          <w:sz w:val="16"/>
          <w:szCs w:val="16"/>
        </w:rPr>
      </w:pPr>
    </w:p>
    <w:p w14:paraId="1B801926" w14:textId="05F8BB5A" w:rsidR="00FC303E" w:rsidRDefault="00FC303E" w:rsidP="009E31E7">
      <w:pPr>
        <w:pStyle w:val="ListParagraph"/>
        <w:numPr>
          <w:ilvl w:val="0"/>
          <w:numId w:val="1"/>
        </w:numPr>
        <w:jc w:val="both"/>
        <w:rPr>
          <w:b/>
          <w:bCs/>
          <w:sz w:val="24"/>
          <w:szCs w:val="24"/>
        </w:rPr>
      </w:pPr>
      <w:r w:rsidRPr="00334C11">
        <w:rPr>
          <w:b/>
          <w:bCs/>
          <w:sz w:val="24"/>
          <w:szCs w:val="24"/>
        </w:rPr>
        <w:t xml:space="preserve">Pledge </w:t>
      </w:r>
      <w:r w:rsidR="00891B29" w:rsidRPr="00334C11">
        <w:rPr>
          <w:b/>
          <w:bCs/>
          <w:sz w:val="24"/>
          <w:szCs w:val="24"/>
        </w:rPr>
        <w:t xml:space="preserve">of Allegiance: </w:t>
      </w:r>
    </w:p>
    <w:p w14:paraId="32381B80" w14:textId="77777777" w:rsidR="001101CD" w:rsidRPr="001101CD" w:rsidRDefault="001101CD" w:rsidP="001101CD">
      <w:pPr>
        <w:pStyle w:val="ListParagraph"/>
        <w:jc w:val="both"/>
        <w:rPr>
          <w:b/>
          <w:bCs/>
          <w:sz w:val="16"/>
          <w:szCs w:val="16"/>
        </w:rPr>
      </w:pPr>
    </w:p>
    <w:p w14:paraId="1C519063" w14:textId="1C9D1CC8" w:rsidR="00FC303E" w:rsidRDefault="00FC303E" w:rsidP="009E31E7">
      <w:pPr>
        <w:pStyle w:val="ListParagraph"/>
        <w:numPr>
          <w:ilvl w:val="0"/>
          <w:numId w:val="1"/>
        </w:numPr>
        <w:jc w:val="both"/>
        <w:rPr>
          <w:b/>
          <w:bCs/>
          <w:sz w:val="24"/>
          <w:szCs w:val="24"/>
        </w:rPr>
      </w:pPr>
      <w:r w:rsidRPr="00334C11">
        <w:rPr>
          <w:b/>
          <w:bCs/>
          <w:sz w:val="24"/>
          <w:szCs w:val="24"/>
        </w:rPr>
        <w:t>Roll call</w:t>
      </w:r>
      <w:r w:rsidR="00891B29" w:rsidRPr="00334C11">
        <w:rPr>
          <w:b/>
          <w:bCs/>
          <w:sz w:val="24"/>
          <w:szCs w:val="24"/>
        </w:rPr>
        <w:t>:</w:t>
      </w:r>
    </w:p>
    <w:p w14:paraId="5265ED30" w14:textId="77777777" w:rsidR="001101CD" w:rsidRPr="001101CD" w:rsidRDefault="001101CD" w:rsidP="001101CD">
      <w:pPr>
        <w:pStyle w:val="ListParagraph"/>
        <w:jc w:val="both"/>
        <w:rPr>
          <w:b/>
          <w:bCs/>
          <w:sz w:val="16"/>
          <w:szCs w:val="16"/>
        </w:rPr>
      </w:pPr>
    </w:p>
    <w:p w14:paraId="43DE71DC" w14:textId="77777777" w:rsidR="00891B29" w:rsidRPr="00334C11" w:rsidRDefault="00FC303E" w:rsidP="009E31E7">
      <w:pPr>
        <w:pStyle w:val="ListParagraph"/>
        <w:numPr>
          <w:ilvl w:val="0"/>
          <w:numId w:val="1"/>
        </w:numPr>
        <w:jc w:val="both"/>
        <w:rPr>
          <w:b/>
          <w:bCs/>
          <w:sz w:val="24"/>
          <w:szCs w:val="24"/>
        </w:rPr>
      </w:pPr>
      <w:r w:rsidRPr="00334C11">
        <w:rPr>
          <w:b/>
          <w:bCs/>
          <w:sz w:val="24"/>
          <w:szCs w:val="24"/>
        </w:rPr>
        <w:t>Public comment on</w:t>
      </w:r>
      <w:r w:rsidR="00891B29" w:rsidRPr="00334C11">
        <w:rPr>
          <w:b/>
          <w:bCs/>
          <w:sz w:val="24"/>
          <w:szCs w:val="24"/>
        </w:rPr>
        <w:t xml:space="preserve"> any </w:t>
      </w:r>
      <w:r w:rsidRPr="00334C11">
        <w:rPr>
          <w:b/>
          <w:bCs/>
          <w:sz w:val="24"/>
          <w:szCs w:val="24"/>
        </w:rPr>
        <w:t>agenda item</w:t>
      </w:r>
      <w:r w:rsidR="00891B29" w:rsidRPr="00334C11">
        <w:rPr>
          <w:b/>
          <w:bCs/>
          <w:sz w:val="24"/>
          <w:szCs w:val="24"/>
        </w:rPr>
        <w:t xml:space="preserve"> – Open or Closed:</w:t>
      </w:r>
    </w:p>
    <w:p w14:paraId="182B248F" w14:textId="1E3D8CD1" w:rsidR="00891B29" w:rsidRDefault="00891B29" w:rsidP="00891B29">
      <w:pPr>
        <w:pStyle w:val="ListParagraph"/>
        <w:jc w:val="both"/>
        <w:rPr>
          <w:b/>
          <w:bCs/>
          <w:i/>
          <w:iCs/>
          <w:sz w:val="24"/>
          <w:szCs w:val="24"/>
        </w:rPr>
      </w:pPr>
      <w:r w:rsidRPr="005E352A">
        <w:rPr>
          <w:b/>
          <w:bCs/>
          <w:i/>
          <w:iCs/>
          <w:sz w:val="24"/>
          <w:szCs w:val="24"/>
        </w:rPr>
        <w:t>The Board of Trustees of the Orland Cemetery District appreciates and encourages public interest and welcomes questions and opinions at its meetings</w:t>
      </w:r>
      <w:r w:rsidR="005A26F9" w:rsidRPr="005E352A">
        <w:rPr>
          <w:b/>
          <w:bCs/>
          <w:i/>
          <w:iCs/>
          <w:sz w:val="24"/>
          <w:szCs w:val="24"/>
        </w:rPr>
        <w:t xml:space="preserve">. </w:t>
      </w:r>
      <w:r w:rsidRPr="005E352A">
        <w:rPr>
          <w:b/>
          <w:bCs/>
          <w:i/>
          <w:iCs/>
          <w:sz w:val="24"/>
          <w:szCs w:val="24"/>
        </w:rPr>
        <w:t>Members of the public desiring to address the Board are requested to</w:t>
      </w:r>
      <w:r w:rsidR="00F53208">
        <w:rPr>
          <w:b/>
          <w:bCs/>
          <w:i/>
          <w:iCs/>
          <w:sz w:val="24"/>
          <w:szCs w:val="24"/>
        </w:rPr>
        <w:t xml:space="preserve"> </w:t>
      </w:r>
      <w:r w:rsidRPr="005E352A">
        <w:rPr>
          <w:b/>
          <w:bCs/>
          <w:i/>
          <w:iCs/>
          <w:sz w:val="24"/>
          <w:szCs w:val="24"/>
        </w:rPr>
        <w:t xml:space="preserve">first be recognized by the presiding </w:t>
      </w:r>
      <w:r w:rsidR="00F53208" w:rsidRPr="005E352A">
        <w:rPr>
          <w:b/>
          <w:bCs/>
          <w:i/>
          <w:iCs/>
          <w:sz w:val="24"/>
          <w:szCs w:val="24"/>
        </w:rPr>
        <w:t>Chair</w:t>
      </w:r>
      <w:r w:rsidRPr="005E352A">
        <w:rPr>
          <w:b/>
          <w:bCs/>
          <w:i/>
          <w:iCs/>
          <w:sz w:val="24"/>
          <w:szCs w:val="24"/>
        </w:rPr>
        <w:t xml:space="preserve"> a</w:t>
      </w:r>
      <w:r w:rsidR="00542562" w:rsidRPr="005E352A">
        <w:rPr>
          <w:b/>
          <w:bCs/>
          <w:i/>
          <w:iCs/>
          <w:sz w:val="24"/>
          <w:szCs w:val="24"/>
        </w:rPr>
        <w:t>n</w:t>
      </w:r>
      <w:r w:rsidRPr="005E352A">
        <w:rPr>
          <w:b/>
          <w:bCs/>
          <w:i/>
          <w:iCs/>
          <w:sz w:val="24"/>
          <w:szCs w:val="24"/>
        </w:rPr>
        <w:t>d identify themselves for record.</w:t>
      </w:r>
      <w:r w:rsidR="00F53208">
        <w:rPr>
          <w:b/>
          <w:bCs/>
          <w:i/>
          <w:iCs/>
          <w:sz w:val="24"/>
          <w:szCs w:val="24"/>
        </w:rPr>
        <w:t xml:space="preserve"> </w:t>
      </w:r>
      <w:r w:rsidRPr="005E352A">
        <w:rPr>
          <w:b/>
          <w:bCs/>
          <w:i/>
          <w:iCs/>
          <w:sz w:val="24"/>
          <w:szCs w:val="24"/>
        </w:rPr>
        <w:t xml:space="preserve">The presiding </w:t>
      </w:r>
      <w:r w:rsidR="00F53208" w:rsidRPr="005E352A">
        <w:rPr>
          <w:b/>
          <w:bCs/>
          <w:i/>
          <w:iCs/>
          <w:sz w:val="24"/>
          <w:szCs w:val="24"/>
        </w:rPr>
        <w:t>Chair</w:t>
      </w:r>
      <w:r w:rsidRPr="005E352A">
        <w:rPr>
          <w:b/>
          <w:bCs/>
          <w:i/>
          <w:iCs/>
          <w:sz w:val="24"/>
          <w:szCs w:val="24"/>
        </w:rPr>
        <w:t xml:space="preserve"> may, in the interest of time and good order, limit the length of public comments and presentations.</w:t>
      </w:r>
    </w:p>
    <w:p w14:paraId="0760E05C" w14:textId="77777777" w:rsidR="001101CD" w:rsidRPr="001101CD" w:rsidRDefault="001101CD" w:rsidP="00891B29">
      <w:pPr>
        <w:pStyle w:val="ListParagraph"/>
        <w:jc w:val="both"/>
        <w:rPr>
          <w:b/>
          <w:bCs/>
          <w:i/>
          <w:iCs/>
          <w:sz w:val="16"/>
          <w:szCs w:val="16"/>
        </w:rPr>
      </w:pPr>
    </w:p>
    <w:p w14:paraId="21BA1C8D" w14:textId="30BDBA21" w:rsidR="00822DAA" w:rsidRDefault="00822DAA" w:rsidP="009E31E7">
      <w:pPr>
        <w:pStyle w:val="ListParagraph"/>
        <w:numPr>
          <w:ilvl w:val="0"/>
          <w:numId w:val="1"/>
        </w:numPr>
        <w:jc w:val="both"/>
        <w:rPr>
          <w:b/>
          <w:bCs/>
          <w:sz w:val="24"/>
          <w:szCs w:val="24"/>
        </w:rPr>
      </w:pPr>
      <w:r>
        <w:rPr>
          <w:b/>
          <w:bCs/>
          <w:sz w:val="24"/>
          <w:szCs w:val="24"/>
        </w:rPr>
        <w:t>Consent Calendar:</w:t>
      </w:r>
    </w:p>
    <w:p w14:paraId="799216D0" w14:textId="5E69A78F" w:rsidR="00D06204" w:rsidRDefault="00D06204" w:rsidP="00822DAA">
      <w:pPr>
        <w:pStyle w:val="ListParagraph"/>
        <w:numPr>
          <w:ilvl w:val="0"/>
          <w:numId w:val="24"/>
        </w:numPr>
        <w:jc w:val="both"/>
        <w:rPr>
          <w:sz w:val="24"/>
          <w:szCs w:val="24"/>
        </w:rPr>
      </w:pPr>
      <w:r>
        <w:rPr>
          <w:sz w:val="24"/>
          <w:szCs w:val="24"/>
        </w:rPr>
        <w:t xml:space="preserve">Approval of </w:t>
      </w:r>
      <w:r w:rsidR="00133BE3">
        <w:rPr>
          <w:sz w:val="24"/>
          <w:szCs w:val="24"/>
        </w:rPr>
        <w:t>February</w:t>
      </w:r>
      <w:r w:rsidR="000C0BD5">
        <w:rPr>
          <w:sz w:val="24"/>
          <w:szCs w:val="24"/>
        </w:rPr>
        <w:t xml:space="preserve"> 2025</w:t>
      </w:r>
      <w:r>
        <w:rPr>
          <w:sz w:val="24"/>
          <w:szCs w:val="24"/>
        </w:rPr>
        <w:t xml:space="preserve"> Monthly Financial Expenditures/Claims Reports:</w:t>
      </w:r>
    </w:p>
    <w:p w14:paraId="27679816" w14:textId="2979F477" w:rsidR="00822DAA" w:rsidRDefault="00822DAA" w:rsidP="00822DAA">
      <w:pPr>
        <w:pStyle w:val="ListParagraph"/>
        <w:numPr>
          <w:ilvl w:val="0"/>
          <w:numId w:val="24"/>
        </w:numPr>
        <w:jc w:val="both"/>
        <w:rPr>
          <w:sz w:val="24"/>
          <w:szCs w:val="24"/>
        </w:rPr>
      </w:pPr>
      <w:r>
        <w:rPr>
          <w:sz w:val="24"/>
          <w:szCs w:val="24"/>
        </w:rPr>
        <w:t>Approval o</w:t>
      </w:r>
      <w:r w:rsidR="001C6D5D">
        <w:rPr>
          <w:sz w:val="24"/>
          <w:szCs w:val="24"/>
        </w:rPr>
        <w:t xml:space="preserve">f </w:t>
      </w:r>
      <w:r w:rsidR="00133BE3">
        <w:rPr>
          <w:sz w:val="24"/>
          <w:szCs w:val="24"/>
        </w:rPr>
        <w:t xml:space="preserve">February </w:t>
      </w:r>
      <w:r w:rsidR="00DB1F51">
        <w:rPr>
          <w:sz w:val="24"/>
          <w:szCs w:val="24"/>
        </w:rPr>
        <w:t>11</w:t>
      </w:r>
      <w:r>
        <w:rPr>
          <w:sz w:val="24"/>
          <w:szCs w:val="24"/>
        </w:rPr>
        <w:t>, 202</w:t>
      </w:r>
      <w:r w:rsidR="001C6D5D">
        <w:rPr>
          <w:sz w:val="24"/>
          <w:szCs w:val="24"/>
        </w:rPr>
        <w:t>5</w:t>
      </w:r>
      <w:r>
        <w:rPr>
          <w:sz w:val="24"/>
          <w:szCs w:val="24"/>
        </w:rPr>
        <w:t>,</w:t>
      </w:r>
      <w:r w:rsidR="00B22E49">
        <w:rPr>
          <w:sz w:val="24"/>
          <w:szCs w:val="24"/>
        </w:rPr>
        <w:t xml:space="preserve"> </w:t>
      </w:r>
      <w:r>
        <w:rPr>
          <w:sz w:val="24"/>
          <w:szCs w:val="24"/>
        </w:rPr>
        <w:t>Board Meeting Minutes:</w:t>
      </w:r>
    </w:p>
    <w:p w14:paraId="70700F57" w14:textId="77777777" w:rsidR="006F25FD" w:rsidRPr="00780E77" w:rsidRDefault="006F25FD" w:rsidP="006F25FD">
      <w:pPr>
        <w:pStyle w:val="ListParagraph"/>
        <w:ind w:left="1080"/>
        <w:jc w:val="both"/>
        <w:rPr>
          <w:sz w:val="16"/>
          <w:szCs w:val="16"/>
        </w:rPr>
      </w:pPr>
    </w:p>
    <w:p w14:paraId="001CE7AE" w14:textId="3AD1E7E5" w:rsidR="00FC303E" w:rsidRPr="00334C11" w:rsidRDefault="004A47BC" w:rsidP="009E31E7">
      <w:pPr>
        <w:pStyle w:val="ListParagraph"/>
        <w:numPr>
          <w:ilvl w:val="0"/>
          <w:numId w:val="1"/>
        </w:numPr>
        <w:jc w:val="both"/>
        <w:rPr>
          <w:b/>
          <w:bCs/>
          <w:sz w:val="24"/>
          <w:szCs w:val="24"/>
        </w:rPr>
      </w:pPr>
      <w:bookmarkStart w:id="0" w:name="_Hlk178749092"/>
      <w:r w:rsidRPr="00334C11">
        <w:rPr>
          <w:b/>
          <w:bCs/>
          <w:sz w:val="24"/>
          <w:szCs w:val="24"/>
        </w:rPr>
        <w:t>Information Items:</w:t>
      </w:r>
      <w:bookmarkEnd w:id="0"/>
    </w:p>
    <w:p w14:paraId="2D1B6AA5" w14:textId="2B293566" w:rsidR="004A47BC" w:rsidRPr="0068017A" w:rsidRDefault="004A47BC" w:rsidP="004A47BC">
      <w:pPr>
        <w:pStyle w:val="ListParagraph"/>
        <w:numPr>
          <w:ilvl w:val="0"/>
          <w:numId w:val="11"/>
        </w:numPr>
        <w:jc w:val="both"/>
        <w:rPr>
          <w:sz w:val="24"/>
          <w:szCs w:val="24"/>
        </w:rPr>
      </w:pPr>
      <w:r w:rsidRPr="0068017A">
        <w:rPr>
          <w:sz w:val="24"/>
          <w:szCs w:val="24"/>
        </w:rPr>
        <w:t>Managers Monthly Report:</w:t>
      </w:r>
      <w:r w:rsidR="003E4EFD">
        <w:rPr>
          <w:sz w:val="24"/>
          <w:szCs w:val="24"/>
        </w:rPr>
        <w:t xml:space="preserve"> (</w:t>
      </w:r>
      <w:r w:rsidR="00DB1F51">
        <w:rPr>
          <w:sz w:val="24"/>
          <w:szCs w:val="24"/>
        </w:rPr>
        <w:t>February</w:t>
      </w:r>
      <w:r w:rsidR="009A26D5">
        <w:rPr>
          <w:sz w:val="24"/>
          <w:szCs w:val="24"/>
        </w:rPr>
        <w:t xml:space="preserve"> 202</w:t>
      </w:r>
      <w:r w:rsidR="001C6D5D">
        <w:rPr>
          <w:sz w:val="24"/>
          <w:szCs w:val="24"/>
        </w:rPr>
        <w:t>5</w:t>
      </w:r>
      <w:r w:rsidR="003E4EFD">
        <w:rPr>
          <w:sz w:val="24"/>
          <w:szCs w:val="24"/>
        </w:rPr>
        <w:t>)</w:t>
      </w:r>
    </w:p>
    <w:p w14:paraId="6EF3F8A8" w14:textId="7E82B7FC" w:rsidR="004A47BC" w:rsidRDefault="004A47BC" w:rsidP="004A47BC">
      <w:pPr>
        <w:pStyle w:val="ListParagraph"/>
        <w:numPr>
          <w:ilvl w:val="0"/>
          <w:numId w:val="12"/>
        </w:numPr>
        <w:jc w:val="both"/>
        <w:rPr>
          <w:sz w:val="24"/>
          <w:szCs w:val="24"/>
        </w:rPr>
      </w:pPr>
      <w:r>
        <w:rPr>
          <w:sz w:val="24"/>
          <w:szCs w:val="24"/>
        </w:rPr>
        <w:t>Incidents/Safety Report</w:t>
      </w:r>
      <w:r w:rsidR="00F277A9">
        <w:rPr>
          <w:sz w:val="24"/>
          <w:szCs w:val="24"/>
        </w:rPr>
        <w:t>:</w:t>
      </w:r>
      <w:r w:rsidR="00974C47">
        <w:rPr>
          <w:sz w:val="24"/>
          <w:szCs w:val="24"/>
        </w:rPr>
        <w:t xml:space="preserve">  </w:t>
      </w:r>
      <w:r w:rsidR="00AC2C22">
        <w:rPr>
          <w:sz w:val="24"/>
          <w:szCs w:val="24"/>
        </w:rPr>
        <w:t>Raigoza Plot Relocation – Discussion/Update</w:t>
      </w:r>
      <w:r w:rsidR="002D04C7">
        <w:rPr>
          <w:sz w:val="24"/>
          <w:szCs w:val="24"/>
        </w:rPr>
        <w:t>.</w:t>
      </w:r>
    </w:p>
    <w:p w14:paraId="683C58FC" w14:textId="6EF71742" w:rsidR="000D7AC6" w:rsidRDefault="004A47BC" w:rsidP="004A47BC">
      <w:pPr>
        <w:pStyle w:val="ListParagraph"/>
        <w:numPr>
          <w:ilvl w:val="0"/>
          <w:numId w:val="12"/>
        </w:numPr>
        <w:jc w:val="both"/>
        <w:rPr>
          <w:sz w:val="24"/>
          <w:szCs w:val="24"/>
        </w:rPr>
      </w:pPr>
      <w:r>
        <w:rPr>
          <w:sz w:val="24"/>
          <w:szCs w:val="24"/>
        </w:rPr>
        <w:t>Correspondence</w:t>
      </w:r>
      <w:r w:rsidR="00DF111D">
        <w:rPr>
          <w:sz w:val="24"/>
          <w:szCs w:val="24"/>
        </w:rPr>
        <w:t xml:space="preserve">: </w:t>
      </w:r>
      <w:r w:rsidR="00DB1F51">
        <w:rPr>
          <w:sz w:val="24"/>
          <w:szCs w:val="24"/>
        </w:rPr>
        <w:t>Call to action letters: AB 259 and SB 496.</w:t>
      </w:r>
    </w:p>
    <w:p w14:paraId="70179E28" w14:textId="77777777" w:rsidR="00520B43" w:rsidRDefault="00520B43" w:rsidP="00520B43">
      <w:pPr>
        <w:pStyle w:val="ListParagraph"/>
        <w:numPr>
          <w:ilvl w:val="0"/>
          <w:numId w:val="12"/>
        </w:numPr>
        <w:spacing w:after="0" w:line="240" w:lineRule="auto"/>
        <w:rPr>
          <w:sz w:val="24"/>
          <w:szCs w:val="24"/>
        </w:rPr>
      </w:pPr>
      <w:r>
        <w:rPr>
          <w:sz w:val="24"/>
          <w:szCs w:val="24"/>
        </w:rPr>
        <w:t>Orland Cemetery District Audit 2023-2024:   Update</w:t>
      </w:r>
    </w:p>
    <w:p w14:paraId="54A4DCC0" w14:textId="355A246E" w:rsidR="001D0182" w:rsidRDefault="001D0182" w:rsidP="004A47BC">
      <w:pPr>
        <w:pStyle w:val="ListParagraph"/>
        <w:numPr>
          <w:ilvl w:val="0"/>
          <w:numId w:val="12"/>
        </w:numPr>
        <w:jc w:val="both"/>
        <w:rPr>
          <w:sz w:val="24"/>
          <w:szCs w:val="24"/>
        </w:rPr>
      </w:pPr>
      <w:r>
        <w:rPr>
          <w:sz w:val="24"/>
          <w:szCs w:val="24"/>
        </w:rPr>
        <w:t>Burial Report (</w:t>
      </w:r>
      <w:r w:rsidR="00DB1F51">
        <w:rPr>
          <w:sz w:val="24"/>
          <w:szCs w:val="24"/>
        </w:rPr>
        <w:t>February</w:t>
      </w:r>
      <w:r>
        <w:rPr>
          <w:sz w:val="24"/>
          <w:szCs w:val="24"/>
        </w:rPr>
        <w:t xml:space="preserve"> 2025)</w:t>
      </w:r>
      <w:r w:rsidR="00261D73">
        <w:rPr>
          <w:sz w:val="24"/>
          <w:szCs w:val="24"/>
        </w:rPr>
        <w:t>:</w:t>
      </w:r>
    </w:p>
    <w:p w14:paraId="094909E3" w14:textId="27A5553E" w:rsidR="00555C02" w:rsidRDefault="00F760AE" w:rsidP="00A161D3">
      <w:pPr>
        <w:pStyle w:val="ListParagraph"/>
        <w:numPr>
          <w:ilvl w:val="0"/>
          <w:numId w:val="12"/>
        </w:numPr>
        <w:rPr>
          <w:sz w:val="24"/>
          <w:szCs w:val="24"/>
        </w:rPr>
      </w:pPr>
      <w:r w:rsidRPr="00DA42BD">
        <w:rPr>
          <w:sz w:val="24"/>
          <w:szCs w:val="24"/>
        </w:rPr>
        <w:t xml:space="preserve">Sales, Burials and Deposits </w:t>
      </w:r>
      <w:r w:rsidR="00D3059D">
        <w:rPr>
          <w:sz w:val="24"/>
          <w:szCs w:val="24"/>
        </w:rPr>
        <w:t>January</w:t>
      </w:r>
      <w:r w:rsidRPr="00DA42BD">
        <w:rPr>
          <w:sz w:val="24"/>
          <w:szCs w:val="24"/>
        </w:rPr>
        <w:t>: (</w:t>
      </w:r>
      <w:r w:rsidR="00773CF7">
        <w:rPr>
          <w:sz w:val="24"/>
          <w:szCs w:val="24"/>
        </w:rPr>
        <w:t>1</w:t>
      </w:r>
      <w:r w:rsidRPr="00DA42BD">
        <w:rPr>
          <w:sz w:val="24"/>
          <w:szCs w:val="24"/>
        </w:rPr>
        <w:t>) Full Burials (</w:t>
      </w:r>
      <w:r w:rsidR="008B052E" w:rsidRPr="00DA42BD">
        <w:rPr>
          <w:sz w:val="24"/>
          <w:szCs w:val="24"/>
        </w:rPr>
        <w:t>0</w:t>
      </w:r>
      <w:r w:rsidRPr="00DA42BD">
        <w:rPr>
          <w:sz w:val="24"/>
          <w:szCs w:val="24"/>
        </w:rPr>
        <w:t>) Disinterment and (</w:t>
      </w:r>
      <w:r w:rsidR="00773CF7">
        <w:rPr>
          <w:sz w:val="24"/>
          <w:szCs w:val="24"/>
        </w:rPr>
        <w:t>1</w:t>
      </w:r>
      <w:r w:rsidRPr="00DA42BD">
        <w:rPr>
          <w:sz w:val="24"/>
          <w:szCs w:val="24"/>
        </w:rPr>
        <w:t>) Cremation Burials</w:t>
      </w:r>
      <w:r w:rsidR="008063AD" w:rsidRPr="00DA42BD">
        <w:rPr>
          <w:sz w:val="24"/>
          <w:szCs w:val="24"/>
        </w:rPr>
        <w:t xml:space="preserve">, </w:t>
      </w:r>
      <w:r w:rsidRPr="00DA42BD">
        <w:rPr>
          <w:sz w:val="24"/>
          <w:szCs w:val="24"/>
        </w:rPr>
        <w:t>(0) Niche, (</w:t>
      </w:r>
      <w:r w:rsidR="00C121F0">
        <w:rPr>
          <w:sz w:val="24"/>
          <w:szCs w:val="24"/>
        </w:rPr>
        <w:t>0</w:t>
      </w:r>
      <w:r w:rsidRPr="00DA42BD">
        <w:rPr>
          <w:sz w:val="24"/>
          <w:szCs w:val="24"/>
        </w:rPr>
        <w:t>) Grave with Pre-Needs, (</w:t>
      </w:r>
      <w:r w:rsidR="000F0E57">
        <w:rPr>
          <w:sz w:val="24"/>
          <w:szCs w:val="24"/>
        </w:rPr>
        <w:t>1</w:t>
      </w:r>
      <w:r w:rsidRPr="00DA42BD">
        <w:rPr>
          <w:sz w:val="24"/>
          <w:szCs w:val="24"/>
        </w:rPr>
        <w:t>) New Contract, (</w:t>
      </w:r>
      <w:r w:rsidR="004A7FF6">
        <w:rPr>
          <w:sz w:val="24"/>
          <w:szCs w:val="24"/>
        </w:rPr>
        <w:t>2</w:t>
      </w:r>
      <w:r w:rsidRPr="00DA42BD">
        <w:rPr>
          <w:sz w:val="24"/>
          <w:szCs w:val="24"/>
        </w:rPr>
        <w:t>) Grave Sales,</w:t>
      </w:r>
      <w:r w:rsidR="0001008F" w:rsidRPr="00DA42BD">
        <w:rPr>
          <w:sz w:val="24"/>
          <w:szCs w:val="24"/>
        </w:rPr>
        <w:t xml:space="preserve"> (</w:t>
      </w:r>
      <w:r w:rsidR="00EE6F6E">
        <w:rPr>
          <w:sz w:val="24"/>
          <w:szCs w:val="24"/>
        </w:rPr>
        <w:t>3</w:t>
      </w:r>
      <w:r w:rsidR="0001008F" w:rsidRPr="00DA42BD">
        <w:rPr>
          <w:sz w:val="24"/>
          <w:szCs w:val="24"/>
        </w:rPr>
        <w:t>) Pre-Needs Sale,</w:t>
      </w:r>
      <w:r w:rsidRPr="00DA42BD">
        <w:rPr>
          <w:sz w:val="24"/>
          <w:szCs w:val="24"/>
        </w:rPr>
        <w:t xml:space="preserve"> (</w:t>
      </w:r>
      <w:r w:rsidR="00C950A5">
        <w:rPr>
          <w:sz w:val="24"/>
          <w:szCs w:val="24"/>
        </w:rPr>
        <w:t>0</w:t>
      </w:r>
      <w:r w:rsidRPr="00DA42BD">
        <w:rPr>
          <w:sz w:val="24"/>
          <w:szCs w:val="24"/>
        </w:rPr>
        <w:t>) Gazebo Rental</w:t>
      </w:r>
      <w:r w:rsidR="00EA08C4">
        <w:rPr>
          <w:sz w:val="24"/>
          <w:szCs w:val="24"/>
        </w:rPr>
        <w:t xml:space="preserve"> (</w:t>
      </w:r>
      <w:r w:rsidR="00C950A5">
        <w:rPr>
          <w:sz w:val="24"/>
          <w:szCs w:val="24"/>
        </w:rPr>
        <w:t>0</w:t>
      </w:r>
      <w:r w:rsidR="00EA08C4">
        <w:rPr>
          <w:sz w:val="24"/>
          <w:szCs w:val="24"/>
        </w:rPr>
        <w:t>) 2x4 Monuments, (</w:t>
      </w:r>
      <w:r w:rsidR="00C950A5">
        <w:rPr>
          <w:sz w:val="24"/>
          <w:szCs w:val="24"/>
        </w:rPr>
        <w:t>0</w:t>
      </w:r>
      <w:r w:rsidR="00EA08C4">
        <w:rPr>
          <w:sz w:val="24"/>
          <w:szCs w:val="24"/>
        </w:rPr>
        <w:t>) 2x8 Monument</w:t>
      </w:r>
      <w:r w:rsidR="00EE6F6E">
        <w:rPr>
          <w:sz w:val="24"/>
          <w:szCs w:val="24"/>
        </w:rPr>
        <w:t xml:space="preserve"> (1) Glue on</w:t>
      </w:r>
      <w:r w:rsidR="00F20B5A">
        <w:rPr>
          <w:sz w:val="24"/>
          <w:szCs w:val="24"/>
        </w:rPr>
        <w:t>,</w:t>
      </w:r>
      <w:r w:rsidRPr="00DA42BD">
        <w:rPr>
          <w:sz w:val="24"/>
          <w:szCs w:val="24"/>
        </w:rPr>
        <w:t xml:space="preserve"> and (</w:t>
      </w:r>
      <w:r w:rsidR="00EE6F6E">
        <w:rPr>
          <w:sz w:val="24"/>
          <w:szCs w:val="24"/>
        </w:rPr>
        <w:t>13</w:t>
      </w:r>
      <w:r w:rsidRPr="00DA42BD">
        <w:rPr>
          <w:sz w:val="24"/>
          <w:szCs w:val="24"/>
        </w:rPr>
        <w:t>) Contract payments.</w:t>
      </w:r>
      <w:r w:rsidR="00780E77" w:rsidRPr="00DA42BD">
        <w:rPr>
          <w:sz w:val="24"/>
          <w:szCs w:val="24"/>
        </w:rPr>
        <w:t xml:space="preserve">  </w:t>
      </w:r>
    </w:p>
    <w:p w14:paraId="0499429A" w14:textId="77777777" w:rsidR="00261D73" w:rsidRDefault="00261D73" w:rsidP="00261D73">
      <w:pPr>
        <w:rPr>
          <w:sz w:val="24"/>
          <w:szCs w:val="24"/>
        </w:rPr>
      </w:pPr>
    </w:p>
    <w:p w14:paraId="262B0C20" w14:textId="737A9D0D" w:rsidR="00555C02" w:rsidRPr="00555C02" w:rsidRDefault="00555C02" w:rsidP="002942DC">
      <w:pPr>
        <w:spacing w:after="0"/>
        <w:ind w:firstLine="360"/>
        <w:rPr>
          <w:sz w:val="24"/>
          <w:szCs w:val="24"/>
        </w:rPr>
      </w:pPr>
      <w:r>
        <w:rPr>
          <w:b/>
          <w:bCs/>
          <w:sz w:val="24"/>
          <w:szCs w:val="24"/>
        </w:rPr>
        <w:lastRenderedPageBreak/>
        <w:t>6.</w:t>
      </w:r>
      <w:r>
        <w:rPr>
          <w:b/>
          <w:bCs/>
          <w:sz w:val="24"/>
          <w:szCs w:val="24"/>
        </w:rPr>
        <w:tab/>
      </w:r>
      <w:r w:rsidRPr="00555C02">
        <w:rPr>
          <w:b/>
          <w:bCs/>
          <w:sz w:val="24"/>
          <w:szCs w:val="24"/>
        </w:rPr>
        <w:t>Information Items:</w:t>
      </w:r>
      <w:r>
        <w:rPr>
          <w:b/>
          <w:bCs/>
          <w:sz w:val="24"/>
          <w:szCs w:val="24"/>
        </w:rPr>
        <w:t xml:space="preserve"> </w:t>
      </w:r>
    </w:p>
    <w:p w14:paraId="5622A8CD" w14:textId="4D618070" w:rsidR="00555C02" w:rsidRDefault="00555C02" w:rsidP="002942DC">
      <w:pPr>
        <w:pStyle w:val="ListParagraph"/>
        <w:numPr>
          <w:ilvl w:val="0"/>
          <w:numId w:val="11"/>
        </w:numPr>
        <w:spacing w:after="0"/>
        <w:rPr>
          <w:sz w:val="24"/>
          <w:szCs w:val="24"/>
        </w:rPr>
      </w:pPr>
      <w:r>
        <w:rPr>
          <w:sz w:val="24"/>
          <w:szCs w:val="24"/>
        </w:rPr>
        <w:t>Grounds Foreman Report (</w:t>
      </w:r>
      <w:r w:rsidR="0019267C">
        <w:rPr>
          <w:sz w:val="24"/>
          <w:szCs w:val="24"/>
        </w:rPr>
        <w:t>February</w:t>
      </w:r>
      <w:r w:rsidR="00F955A6">
        <w:rPr>
          <w:sz w:val="24"/>
          <w:szCs w:val="24"/>
        </w:rPr>
        <w:t xml:space="preserve"> 2025</w:t>
      </w:r>
      <w:r>
        <w:rPr>
          <w:sz w:val="24"/>
          <w:szCs w:val="24"/>
        </w:rPr>
        <w:t>)</w:t>
      </w:r>
    </w:p>
    <w:p w14:paraId="5A28D5AA" w14:textId="19F50798" w:rsidR="00D654D7" w:rsidRPr="00B50C3F" w:rsidRDefault="00D654D7" w:rsidP="00BE2F48">
      <w:pPr>
        <w:pStyle w:val="ListParagraph"/>
        <w:numPr>
          <w:ilvl w:val="0"/>
          <w:numId w:val="29"/>
        </w:numPr>
        <w:jc w:val="both"/>
        <w:rPr>
          <w:sz w:val="24"/>
          <w:szCs w:val="24"/>
        </w:rPr>
      </w:pPr>
      <w:r w:rsidRPr="00B50C3F">
        <w:rPr>
          <w:sz w:val="24"/>
          <w:szCs w:val="24"/>
        </w:rPr>
        <w:t>Monuments/Headstones: (</w:t>
      </w:r>
      <w:r w:rsidR="00477995">
        <w:rPr>
          <w:sz w:val="24"/>
          <w:szCs w:val="24"/>
        </w:rPr>
        <w:t>2</w:t>
      </w:r>
      <w:r w:rsidRPr="00B50C3F">
        <w:rPr>
          <w:sz w:val="24"/>
          <w:szCs w:val="24"/>
        </w:rPr>
        <w:t>)</w:t>
      </w:r>
      <w:r w:rsidR="000C22DB" w:rsidRPr="00B50C3F">
        <w:rPr>
          <w:sz w:val="24"/>
          <w:szCs w:val="24"/>
        </w:rPr>
        <w:t>-</w:t>
      </w:r>
      <w:r w:rsidRPr="00B50C3F">
        <w:rPr>
          <w:sz w:val="24"/>
          <w:szCs w:val="24"/>
        </w:rPr>
        <w:t xml:space="preserve"> 2x4</w:t>
      </w:r>
      <w:r w:rsidR="005C2482" w:rsidRPr="00B50C3F">
        <w:rPr>
          <w:sz w:val="24"/>
          <w:szCs w:val="24"/>
        </w:rPr>
        <w:t>,</w:t>
      </w:r>
      <w:r w:rsidRPr="00B50C3F">
        <w:rPr>
          <w:sz w:val="24"/>
          <w:szCs w:val="24"/>
        </w:rPr>
        <w:t xml:space="preserve"> (</w:t>
      </w:r>
      <w:r w:rsidR="00B40B69">
        <w:rPr>
          <w:sz w:val="24"/>
          <w:szCs w:val="24"/>
        </w:rPr>
        <w:t>1</w:t>
      </w:r>
      <w:r w:rsidRPr="00B50C3F">
        <w:rPr>
          <w:sz w:val="24"/>
          <w:szCs w:val="24"/>
        </w:rPr>
        <w:t>) – 2x8,</w:t>
      </w:r>
      <w:r w:rsidR="005C2482" w:rsidRPr="00B50C3F">
        <w:rPr>
          <w:sz w:val="24"/>
          <w:szCs w:val="24"/>
        </w:rPr>
        <w:t xml:space="preserve"> (</w:t>
      </w:r>
      <w:r w:rsidR="00B40B69">
        <w:rPr>
          <w:sz w:val="24"/>
          <w:szCs w:val="24"/>
        </w:rPr>
        <w:t>0</w:t>
      </w:r>
      <w:r w:rsidR="005C2482" w:rsidRPr="00B50C3F">
        <w:rPr>
          <w:sz w:val="24"/>
          <w:szCs w:val="24"/>
        </w:rPr>
        <w:t xml:space="preserve">) - Glue On, </w:t>
      </w:r>
      <w:r w:rsidR="000C22DB" w:rsidRPr="00B50C3F">
        <w:rPr>
          <w:sz w:val="24"/>
          <w:szCs w:val="24"/>
        </w:rPr>
        <w:t>(</w:t>
      </w:r>
      <w:r w:rsidR="000771A3" w:rsidRPr="00B50C3F">
        <w:rPr>
          <w:sz w:val="24"/>
          <w:szCs w:val="24"/>
        </w:rPr>
        <w:t>0</w:t>
      </w:r>
      <w:r w:rsidR="000C22DB" w:rsidRPr="00B50C3F">
        <w:rPr>
          <w:sz w:val="24"/>
          <w:szCs w:val="24"/>
        </w:rPr>
        <w:t>)- 2x2</w:t>
      </w:r>
    </w:p>
    <w:p w14:paraId="311B4FD0" w14:textId="55C2841B" w:rsidR="00830432" w:rsidRDefault="00830432" w:rsidP="00555C02">
      <w:pPr>
        <w:pStyle w:val="ListParagraph"/>
        <w:numPr>
          <w:ilvl w:val="0"/>
          <w:numId w:val="29"/>
        </w:numPr>
        <w:jc w:val="both"/>
        <w:rPr>
          <w:sz w:val="24"/>
          <w:szCs w:val="24"/>
        </w:rPr>
      </w:pPr>
      <w:r>
        <w:rPr>
          <w:sz w:val="24"/>
          <w:szCs w:val="24"/>
        </w:rPr>
        <w:t>Winter Projects</w:t>
      </w:r>
      <w:r w:rsidR="00913B75">
        <w:rPr>
          <w:sz w:val="24"/>
          <w:szCs w:val="24"/>
        </w:rPr>
        <w:t xml:space="preserve"> Update</w:t>
      </w:r>
      <w:r>
        <w:rPr>
          <w:sz w:val="24"/>
          <w:szCs w:val="24"/>
        </w:rPr>
        <w:t>:</w:t>
      </w:r>
      <w:r w:rsidR="00C302F1">
        <w:rPr>
          <w:sz w:val="24"/>
          <w:szCs w:val="24"/>
        </w:rPr>
        <w:t xml:space="preserve"> </w:t>
      </w:r>
      <w:r w:rsidR="00BF7A4E">
        <w:rPr>
          <w:sz w:val="24"/>
          <w:szCs w:val="24"/>
        </w:rPr>
        <w:t>Trash removal area</w:t>
      </w:r>
      <w:r w:rsidR="0059593F">
        <w:rPr>
          <w:sz w:val="24"/>
          <w:szCs w:val="24"/>
        </w:rPr>
        <w:t xml:space="preserve"> update</w:t>
      </w:r>
      <w:r w:rsidR="00BF7A4E">
        <w:rPr>
          <w:sz w:val="24"/>
          <w:szCs w:val="24"/>
        </w:rPr>
        <w:t>.</w:t>
      </w:r>
    </w:p>
    <w:p w14:paraId="707A2A41" w14:textId="77777777" w:rsidR="00555C02" w:rsidRPr="004828F6" w:rsidRDefault="00555C02" w:rsidP="00555C02">
      <w:pPr>
        <w:pStyle w:val="ListParagraph"/>
        <w:ind w:left="1080"/>
        <w:rPr>
          <w:sz w:val="16"/>
          <w:szCs w:val="16"/>
        </w:rPr>
      </w:pPr>
    </w:p>
    <w:p w14:paraId="5E35747F" w14:textId="52B663ED" w:rsidR="00631B73" w:rsidRPr="00246485" w:rsidRDefault="00631B73" w:rsidP="00631B73">
      <w:pPr>
        <w:pStyle w:val="ListParagraph"/>
        <w:numPr>
          <w:ilvl w:val="0"/>
          <w:numId w:val="1"/>
        </w:numPr>
        <w:jc w:val="both"/>
        <w:rPr>
          <w:b/>
          <w:bCs/>
          <w:sz w:val="24"/>
          <w:szCs w:val="24"/>
        </w:rPr>
      </w:pPr>
      <w:r w:rsidRPr="00246485">
        <w:rPr>
          <w:b/>
          <w:bCs/>
          <w:sz w:val="24"/>
          <w:szCs w:val="24"/>
        </w:rPr>
        <w:t>New Business/Future Agenda Items:</w:t>
      </w:r>
      <w:bookmarkStart w:id="1" w:name="_Hlk129782688"/>
    </w:p>
    <w:bookmarkEnd w:id="1"/>
    <w:p w14:paraId="3387A956" w14:textId="3A5DD16F" w:rsidR="00F156B4" w:rsidRDefault="000C70B2" w:rsidP="00833CD0">
      <w:pPr>
        <w:pStyle w:val="ListParagraph"/>
        <w:numPr>
          <w:ilvl w:val="0"/>
          <w:numId w:val="15"/>
        </w:numPr>
        <w:spacing w:after="0" w:line="240" w:lineRule="auto"/>
        <w:rPr>
          <w:sz w:val="24"/>
          <w:szCs w:val="24"/>
        </w:rPr>
      </w:pPr>
      <w:r>
        <w:rPr>
          <w:sz w:val="24"/>
          <w:szCs w:val="24"/>
        </w:rPr>
        <w:t>Orland Cemetery District</w:t>
      </w:r>
      <w:r w:rsidR="00F156B4">
        <w:rPr>
          <w:sz w:val="24"/>
          <w:szCs w:val="24"/>
        </w:rPr>
        <w:t xml:space="preserve"> </w:t>
      </w:r>
      <w:r w:rsidR="007679DB">
        <w:rPr>
          <w:sz w:val="24"/>
          <w:szCs w:val="24"/>
        </w:rPr>
        <w:t>February</w:t>
      </w:r>
      <w:r w:rsidR="00F156B4">
        <w:rPr>
          <w:sz w:val="24"/>
          <w:szCs w:val="24"/>
        </w:rPr>
        <w:t xml:space="preserve"> Office Closures:</w:t>
      </w:r>
    </w:p>
    <w:p w14:paraId="5EAE8BE3" w14:textId="0BE5E6D8" w:rsidR="005D4577" w:rsidRDefault="00F82DB8" w:rsidP="005D4577">
      <w:pPr>
        <w:pStyle w:val="ListParagraph"/>
        <w:numPr>
          <w:ilvl w:val="0"/>
          <w:numId w:val="34"/>
        </w:numPr>
        <w:spacing w:after="0" w:line="240" w:lineRule="auto"/>
        <w:rPr>
          <w:sz w:val="24"/>
          <w:szCs w:val="24"/>
        </w:rPr>
      </w:pPr>
      <w:r>
        <w:rPr>
          <w:sz w:val="24"/>
          <w:szCs w:val="24"/>
        </w:rPr>
        <w:t>March 31, 2025</w:t>
      </w:r>
      <w:r w:rsidR="005D4577">
        <w:rPr>
          <w:sz w:val="24"/>
          <w:szCs w:val="24"/>
        </w:rPr>
        <w:t xml:space="preserve"> – </w:t>
      </w:r>
      <w:r>
        <w:rPr>
          <w:sz w:val="24"/>
          <w:szCs w:val="24"/>
        </w:rPr>
        <w:t>Cesar Chavez Day</w:t>
      </w:r>
      <w:r w:rsidR="007679DB">
        <w:rPr>
          <w:sz w:val="24"/>
          <w:szCs w:val="24"/>
        </w:rPr>
        <w:t>.</w:t>
      </w:r>
    </w:p>
    <w:p w14:paraId="7C9F5582" w14:textId="3E16E4BD" w:rsidR="0032444E" w:rsidRDefault="00066BE0" w:rsidP="0032444E">
      <w:pPr>
        <w:pStyle w:val="ListParagraph"/>
        <w:numPr>
          <w:ilvl w:val="0"/>
          <w:numId w:val="15"/>
        </w:numPr>
        <w:spacing w:after="0" w:line="240" w:lineRule="auto"/>
        <w:rPr>
          <w:sz w:val="24"/>
          <w:szCs w:val="24"/>
        </w:rPr>
      </w:pPr>
      <w:r>
        <w:rPr>
          <w:sz w:val="24"/>
          <w:szCs w:val="24"/>
        </w:rPr>
        <w:t>Golden State Risk Management Authority: Notice of Intent to Withdraw</w:t>
      </w:r>
      <w:r w:rsidR="00AA01FD">
        <w:rPr>
          <w:sz w:val="24"/>
          <w:szCs w:val="24"/>
        </w:rPr>
        <w:t>a</w:t>
      </w:r>
      <w:r>
        <w:rPr>
          <w:sz w:val="24"/>
          <w:szCs w:val="24"/>
        </w:rPr>
        <w:t xml:space="preserve">l </w:t>
      </w:r>
      <w:r w:rsidR="00AA01FD">
        <w:rPr>
          <w:sz w:val="24"/>
          <w:szCs w:val="24"/>
        </w:rPr>
        <w:t>2026-2027.</w:t>
      </w:r>
    </w:p>
    <w:p w14:paraId="45993502" w14:textId="62226F76" w:rsidR="00CA0902" w:rsidRDefault="00CA0902" w:rsidP="0032444E">
      <w:pPr>
        <w:pStyle w:val="ListParagraph"/>
        <w:numPr>
          <w:ilvl w:val="0"/>
          <w:numId w:val="15"/>
        </w:numPr>
        <w:spacing w:after="0" w:line="240" w:lineRule="auto"/>
        <w:rPr>
          <w:sz w:val="24"/>
          <w:szCs w:val="24"/>
        </w:rPr>
      </w:pPr>
      <w:r>
        <w:rPr>
          <w:sz w:val="24"/>
          <w:szCs w:val="24"/>
        </w:rPr>
        <w:t xml:space="preserve">Past Due Contracts: </w:t>
      </w:r>
      <w:r w:rsidR="00E37DAD">
        <w:rPr>
          <w:sz w:val="24"/>
          <w:szCs w:val="24"/>
        </w:rPr>
        <w:t>The District currently has (3) past due Contracts</w:t>
      </w:r>
      <w:r w:rsidR="001378EC">
        <w:rPr>
          <w:sz w:val="24"/>
          <w:szCs w:val="24"/>
        </w:rPr>
        <w:t>. These contracts are 2+ years past due.</w:t>
      </w:r>
      <w:r>
        <w:rPr>
          <w:sz w:val="24"/>
          <w:szCs w:val="24"/>
        </w:rPr>
        <w:t xml:space="preserve"> Discussion/Review/Action.</w:t>
      </w:r>
    </w:p>
    <w:p w14:paraId="77818ECB" w14:textId="7D79F685" w:rsidR="006F1495" w:rsidRDefault="006F1495" w:rsidP="0032444E">
      <w:pPr>
        <w:pStyle w:val="ListParagraph"/>
        <w:numPr>
          <w:ilvl w:val="0"/>
          <w:numId w:val="15"/>
        </w:numPr>
        <w:spacing w:after="0" w:line="240" w:lineRule="auto"/>
        <w:rPr>
          <w:sz w:val="24"/>
          <w:szCs w:val="24"/>
        </w:rPr>
      </w:pPr>
      <w:r>
        <w:rPr>
          <w:sz w:val="24"/>
          <w:szCs w:val="24"/>
        </w:rPr>
        <w:t>R</w:t>
      </w:r>
      <w:r w:rsidR="00261ABA">
        <w:rPr>
          <w:sz w:val="24"/>
          <w:szCs w:val="24"/>
        </w:rPr>
        <w:t xml:space="preserve">esolution No. </w:t>
      </w:r>
      <w:r w:rsidR="0093045D">
        <w:rPr>
          <w:sz w:val="24"/>
          <w:szCs w:val="24"/>
        </w:rPr>
        <w:t>2025-03-11</w:t>
      </w:r>
      <w:r w:rsidR="00261ABA">
        <w:rPr>
          <w:sz w:val="24"/>
          <w:szCs w:val="24"/>
        </w:rPr>
        <w:t xml:space="preserve"> “</w:t>
      </w:r>
      <w:r w:rsidR="00F8050D">
        <w:rPr>
          <w:sz w:val="24"/>
          <w:szCs w:val="24"/>
        </w:rPr>
        <w:t>A Resolution Establishing the Appropriations Limit for the Orland Cemetery District</w:t>
      </w:r>
      <w:r w:rsidR="005F063A">
        <w:rPr>
          <w:sz w:val="24"/>
          <w:szCs w:val="24"/>
        </w:rPr>
        <w:t xml:space="preserve"> for Fiscal Year Beginning July 1, 2024, and Ending June 30, 2025</w:t>
      </w:r>
      <w:r w:rsidR="00B2297B">
        <w:rPr>
          <w:sz w:val="24"/>
          <w:szCs w:val="24"/>
        </w:rPr>
        <w:t>:</w:t>
      </w:r>
      <w:r w:rsidR="004E6957">
        <w:rPr>
          <w:sz w:val="24"/>
          <w:szCs w:val="24"/>
        </w:rPr>
        <w:t xml:space="preserve"> </w:t>
      </w:r>
      <w:bookmarkStart w:id="2" w:name="_Hlk192225158"/>
      <w:r w:rsidR="00B2297B">
        <w:rPr>
          <w:sz w:val="24"/>
          <w:szCs w:val="24"/>
        </w:rPr>
        <w:t>Discussion/Review/A</w:t>
      </w:r>
      <w:r w:rsidR="00CC50C5">
        <w:rPr>
          <w:sz w:val="24"/>
          <w:szCs w:val="24"/>
        </w:rPr>
        <w:t>ction</w:t>
      </w:r>
      <w:bookmarkEnd w:id="2"/>
      <w:r w:rsidR="00364BC8">
        <w:rPr>
          <w:sz w:val="24"/>
          <w:szCs w:val="24"/>
        </w:rPr>
        <w:t>.</w:t>
      </w:r>
    </w:p>
    <w:p w14:paraId="71138FEC" w14:textId="49DC5598" w:rsidR="00364BC8" w:rsidRDefault="00CD02CE" w:rsidP="0032444E">
      <w:pPr>
        <w:pStyle w:val="ListParagraph"/>
        <w:numPr>
          <w:ilvl w:val="0"/>
          <w:numId w:val="15"/>
        </w:numPr>
        <w:spacing w:after="0" w:line="240" w:lineRule="auto"/>
        <w:jc w:val="both"/>
        <w:rPr>
          <w:sz w:val="24"/>
          <w:szCs w:val="24"/>
        </w:rPr>
      </w:pPr>
      <w:r w:rsidRPr="00CD02CE">
        <w:rPr>
          <w:sz w:val="24"/>
          <w:szCs w:val="24"/>
        </w:rPr>
        <w:t>Purchase of New Backhoe: Discussion/Review/Action.</w:t>
      </w:r>
    </w:p>
    <w:p w14:paraId="73F82CBB" w14:textId="1AB879F8" w:rsidR="00FA4654" w:rsidRPr="008F0122" w:rsidRDefault="00FA4654" w:rsidP="008F0122">
      <w:pPr>
        <w:pStyle w:val="ListParagraph"/>
        <w:numPr>
          <w:ilvl w:val="0"/>
          <w:numId w:val="15"/>
        </w:numPr>
        <w:spacing w:after="0" w:line="240" w:lineRule="auto"/>
        <w:jc w:val="both"/>
        <w:rPr>
          <w:sz w:val="24"/>
          <w:szCs w:val="24"/>
        </w:rPr>
      </w:pPr>
      <w:r w:rsidRPr="008F0122">
        <w:rPr>
          <w:sz w:val="24"/>
          <w:szCs w:val="24"/>
        </w:rPr>
        <w:t>Groundskeepers Uniforms: Discussion/</w:t>
      </w:r>
      <w:r w:rsidR="008F0122">
        <w:rPr>
          <w:sz w:val="24"/>
          <w:szCs w:val="24"/>
        </w:rPr>
        <w:t>Review/</w:t>
      </w:r>
      <w:r w:rsidRPr="008F0122">
        <w:rPr>
          <w:sz w:val="24"/>
          <w:szCs w:val="24"/>
        </w:rPr>
        <w:t>Action.</w:t>
      </w:r>
    </w:p>
    <w:p w14:paraId="4F28EFA5" w14:textId="64D50654" w:rsidR="009F13E3" w:rsidRDefault="00377F47" w:rsidP="0032444E">
      <w:pPr>
        <w:pStyle w:val="ListParagraph"/>
        <w:numPr>
          <w:ilvl w:val="0"/>
          <w:numId w:val="15"/>
        </w:numPr>
        <w:spacing w:after="0" w:line="240" w:lineRule="auto"/>
        <w:rPr>
          <w:sz w:val="24"/>
          <w:szCs w:val="24"/>
        </w:rPr>
      </w:pPr>
      <w:r>
        <w:rPr>
          <w:sz w:val="24"/>
          <w:szCs w:val="24"/>
        </w:rPr>
        <w:t>Possible Una</w:t>
      </w:r>
      <w:r w:rsidR="00AE6DE7">
        <w:rPr>
          <w:sz w:val="24"/>
          <w:szCs w:val="24"/>
        </w:rPr>
        <w:t>u</w:t>
      </w:r>
      <w:r>
        <w:rPr>
          <w:sz w:val="24"/>
          <w:szCs w:val="24"/>
        </w:rPr>
        <w:t>thorized Burial</w:t>
      </w:r>
      <w:r w:rsidR="00AE6DE7">
        <w:rPr>
          <w:sz w:val="24"/>
          <w:szCs w:val="24"/>
        </w:rPr>
        <w:t xml:space="preserve"> IOOF Cemetery</w:t>
      </w:r>
      <w:r w:rsidR="00F11455">
        <w:rPr>
          <w:sz w:val="24"/>
          <w:szCs w:val="24"/>
        </w:rPr>
        <w:t>: Discussion/</w:t>
      </w:r>
      <w:r w:rsidR="00CC50C5">
        <w:rPr>
          <w:sz w:val="24"/>
          <w:szCs w:val="24"/>
        </w:rPr>
        <w:t>Review/Action.</w:t>
      </w:r>
      <w:r>
        <w:rPr>
          <w:sz w:val="24"/>
          <w:szCs w:val="24"/>
        </w:rPr>
        <w:t xml:space="preserve"> </w:t>
      </w:r>
    </w:p>
    <w:p w14:paraId="2113877B" w14:textId="28E5FF56" w:rsidR="005D6A5E" w:rsidRDefault="005D6A5E" w:rsidP="0032444E">
      <w:pPr>
        <w:pStyle w:val="ListParagraph"/>
        <w:numPr>
          <w:ilvl w:val="0"/>
          <w:numId w:val="15"/>
        </w:numPr>
        <w:spacing w:after="0" w:line="240" w:lineRule="auto"/>
        <w:rPr>
          <w:sz w:val="24"/>
          <w:szCs w:val="24"/>
        </w:rPr>
      </w:pPr>
      <w:r>
        <w:rPr>
          <w:sz w:val="24"/>
          <w:szCs w:val="24"/>
        </w:rPr>
        <w:t>California Form 700: Distribute/Complete.</w:t>
      </w:r>
    </w:p>
    <w:p w14:paraId="2B922551" w14:textId="7C39078E" w:rsidR="002D7CCA" w:rsidRDefault="00032E4E" w:rsidP="0032444E">
      <w:pPr>
        <w:pStyle w:val="ListParagraph"/>
        <w:numPr>
          <w:ilvl w:val="0"/>
          <w:numId w:val="15"/>
        </w:numPr>
        <w:spacing w:after="0" w:line="240" w:lineRule="auto"/>
        <w:rPr>
          <w:sz w:val="24"/>
          <w:szCs w:val="24"/>
        </w:rPr>
      </w:pPr>
      <w:r>
        <w:rPr>
          <w:sz w:val="24"/>
          <w:szCs w:val="24"/>
        </w:rPr>
        <w:t xml:space="preserve">2025 GASBS 68 </w:t>
      </w:r>
      <w:r w:rsidR="002121A8">
        <w:rPr>
          <w:sz w:val="24"/>
          <w:szCs w:val="24"/>
        </w:rPr>
        <w:t>Actuarial</w:t>
      </w:r>
      <w:r>
        <w:rPr>
          <w:sz w:val="24"/>
          <w:szCs w:val="24"/>
        </w:rPr>
        <w:t xml:space="preserve"> Information for CalPERS Cost-Sharing (Risk Pool) Plan</w:t>
      </w:r>
      <w:r w:rsidR="002121A8">
        <w:rPr>
          <w:sz w:val="24"/>
          <w:szCs w:val="24"/>
        </w:rPr>
        <w:t>s:</w:t>
      </w:r>
    </w:p>
    <w:p w14:paraId="44C4E978" w14:textId="4258D44B" w:rsidR="0065050F" w:rsidRDefault="00BA0FEB" w:rsidP="0065050F">
      <w:pPr>
        <w:pStyle w:val="ListParagraph"/>
        <w:numPr>
          <w:ilvl w:val="0"/>
          <w:numId w:val="15"/>
        </w:numPr>
        <w:tabs>
          <w:tab w:val="left" w:pos="990"/>
        </w:tabs>
        <w:spacing w:after="0" w:line="240" w:lineRule="auto"/>
        <w:rPr>
          <w:sz w:val="24"/>
          <w:szCs w:val="24"/>
        </w:rPr>
      </w:pPr>
      <w:r>
        <w:rPr>
          <w:sz w:val="24"/>
          <w:szCs w:val="24"/>
        </w:rPr>
        <w:t xml:space="preserve"> </w:t>
      </w:r>
      <w:r w:rsidR="005B257B">
        <w:rPr>
          <w:sz w:val="24"/>
          <w:szCs w:val="24"/>
        </w:rPr>
        <w:t>Resolution No. 2025-03-11-3 “Masonic Cemetery Beautification Project”</w:t>
      </w:r>
      <w:r w:rsidR="006A7E12">
        <w:rPr>
          <w:sz w:val="24"/>
          <w:szCs w:val="24"/>
        </w:rPr>
        <w:t>:  Discussion/Review/</w:t>
      </w:r>
      <w:r w:rsidR="00CC50C5">
        <w:rPr>
          <w:sz w:val="24"/>
          <w:szCs w:val="24"/>
        </w:rPr>
        <w:t>Action</w:t>
      </w:r>
      <w:r w:rsidR="006A7E12">
        <w:rPr>
          <w:sz w:val="24"/>
          <w:szCs w:val="24"/>
        </w:rPr>
        <w:t>.</w:t>
      </w:r>
    </w:p>
    <w:p w14:paraId="2F079596" w14:textId="4019E1E4" w:rsidR="004E23CD" w:rsidRDefault="00C069C5" w:rsidP="0065050F">
      <w:pPr>
        <w:pStyle w:val="ListParagraph"/>
        <w:numPr>
          <w:ilvl w:val="0"/>
          <w:numId w:val="15"/>
        </w:numPr>
        <w:tabs>
          <w:tab w:val="left" w:pos="990"/>
        </w:tabs>
        <w:spacing w:after="0" w:line="240" w:lineRule="auto"/>
        <w:rPr>
          <w:sz w:val="24"/>
          <w:szCs w:val="24"/>
        </w:rPr>
      </w:pPr>
      <w:r>
        <w:rPr>
          <w:sz w:val="24"/>
          <w:szCs w:val="24"/>
        </w:rPr>
        <w:t xml:space="preserve"> </w:t>
      </w:r>
      <w:r w:rsidR="006A1B3E">
        <w:rPr>
          <w:sz w:val="24"/>
          <w:szCs w:val="24"/>
        </w:rPr>
        <w:t>A Resolution Authorizing Transfer of Funds</w:t>
      </w:r>
      <w:r w:rsidR="003D40E0">
        <w:rPr>
          <w:sz w:val="24"/>
          <w:szCs w:val="24"/>
        </w:rPr>
        <w:t xml:space="preserve">: </w:t>
      </w:r>
      <w:r w:rsidR="00F539FF">
        <w:rPr>
          <w:sz w:val="24"/>
          <w:szCs w:val="24"/>
        </w:rPr>
        <w:t>Rescind</w:t>
      </w:r>
      <w:r w:rsidR="003D40E0">
        <w:rPr>
          <w:sz w:val="24"/>
          <w:szCs w:val="24"/>
        </w:rPr>
        <w:t xml:space="preserve"> </w:t>
      </w:r>
      <w:r w:rsidR="00F539FF">
        <w:rPr>
          <w:sz w:val="24"/>
          <w:szCs w:val="24"/>
        </w:rPr>
        <w:t>Resolution No. 2025-02-11.</w:t>
      </w:r>
      <w:r w:rsidR="00D6156E">
        <w:rPr>
          <w:sz w:val="24"/>
          <w:szCs w:val="24"/>
        </w:rPr>
        <w:t xml:space="preserve"> Discussion/Review/Action</w:t>
      </w:r>
    </w:p>
    <w:p w14:paraId="0FD46C4B" w14:textId="2091B8E4" w:rsidR="00341AD5" w:rsidRDefault="00FC0F10" w:rsidP="0065050F">
      <w:pPr>
        <w:pStyle w:val="ListParagraph"/>
        <w:numPr>
          <w:ilvl w:val="0"/>
          <w:numId w:val="15"/>
        </w:numPr>
        <w:tabs>
          <w:tab w:val="left" w:pos="990"/>
        </w:tabs>
        <w:spacing w:after="0" w:line="240" w:lineRule="auto"/>
        <w:rPr>
          <w:sz w:val="24"/>
          <w:szCs w:val="24"/>
        </w:rPr>
      </w:pPr>
      <w:r>
        <w:rPr>
          <w:sz w:val="24"/>
          <w:szCs w:val="24"/>
        </w:rPr>
        <w:t>A Resolution Authorizing Transfer of Funds: Resolution No. 2025-</w:t>
      </w:r>
      <w:r w:rsidR="00461637">
        <w:rPr>
          <w:sz w:val="24"/>
          <w:szCs w:val="24"/>
        </w:rPr>
        <w:t>03-11-2.  Discussion/Review/Action.</w:t>
      </w:r>
    </w:p>
    <w:p w14:paraId="579C52F9" w14:textId="4DDA7E58" w:rsidR="00BA0FEB" w:rsidRDefault="00BA0FEB" w:rsidP="00BA0FEB">
      <w:pPr>
        <w:pStyle w:val="ListParagraph"/>
        <w:numPr>
          <w:ilvl w:val="0"/>
          <w:numId w:val="15"/>
        </w:numPr>
        <w:tabs>
          <w:tab w:val="left" w:pos="990"/>
        </w:tabs>
        <w:spacing w:after="0" w:line="240" w:lineRule="auto"/>
        <w:rPr>
          <w:sz w:val="24"/>
          <w:szCs w:val="24"/>
        </w:rPr>
      </w:pPr>
      <w:r>
        <w:rPr>
          <w:sz w:val="24"/>
          <w:szCs w:val="24"/>
        </w:rPr>
        <w:t xml:space="preserve"> Cal Plant Bankruptcy Negative Apportionment: Rescind Resolution</w:t>
      </w:r>
      <w:r w:rsidR="00215BB9">
        <w:rPr>
          <w:sz w:val="24"/>
          <w:szCs w:val="24"/>
        </w:rPr>
        <w:t xml:space="preserve"> No.</w:t>
      </w:r>
      <w:r>
        <w:rPr>
          <w:sz w:val="24"/>
          <w:szCs w:val="24"/>
        </w:rPr>
        <w:t xml:space="preserve"> 2025-02-28.</w:t>
      </w:r>
      <w:r w:rsidR="00674694">
        <w:rPr>
          <w:sz w:val="24"/>
          <w:szCs w:val="24"/>
        </w:rPr>
        <w:t xml:space="preserve"> Discussion/Review/Action.</w:t>
      </w:r>
      <w:r>
        <w:rPr>
          <w:sz w:val="24"/>
          <w:szCs w:val="24"/>
        </w:rPr>
        <w:t xml:space="preserve"> </w:t>
      </w:r>
    </w:p>
    <w:p w14:paraId="198A24D1" w14:textId="229122BF" w:rsidR="00207229" w:rsidRDefault="00207229" w:rsidP="00BA0FEB">
      <w:pPr>
        <w:pStyle w:val="ListParagraph"/>
        <w:numPr>
          <w:ilvl w:val="0"/>
          <w:numId w:val="15"/>
        </w:numPr>
        <w:tabs>
          <w:tab w:val="left" w:pos="990"/>
        </w:tabs>
        <w:spacing w:after="0" w:line="240" w:lineRule="auto"/>
        <w:rPr>
          <w:sz w:val="24"/>
          <w:szCs w:val="24"/>
        </w:rPr>
      </w:pPr>
      <w:r>
        <w:rPr>
          <w:sz w:val="24"/>
          <w:szCs w:val="24"/>
        </w:rPr>
        <w:t>Cal Plant Bankruptcy Negative Apportionment</w:t>
      </w:r>
      <w:r w:rsidR="00215BB9">
        <w:rPr>
          <w:sz w:val="24"/>
          <w:szCs w:val="24"/>
        </w:rPr>
        <w:t xml:space="preserve"> Resolution No. 2025-03-11.  Discussion/Review/Action.</w:t>
      </w:r>
    </w:p>
    <w:p w14:paraId="0B823231" w14:textId="56BBE07E" w:rsidR="000D7AC6" w:rsidRPr="004828F6" w:rsidRDefault="000D7AC6" w:rsidP="000D7AC6">
      <w:pPr>
        <w:spacing w:after="0" w:line="240" w:lineRule="auto"/>
        <w:ind w:left="720"/>
        <w:rPr>
          <w:sz w:val="16"/>
          <w:szCs w:val="16"/>
        </w:rPr>
      </w:pPr>
      <w:bookmarkStart w:id="3" w:name="_Hlk171489115"/>
    </w:p>
    <w:bookmarkEnd w:id="3"/>
    <w:p w14:paraId="7E43C799" w14:textId="2A80912D" w:rsidR="00631B73" w:rsidRPr="00946593" w:rsidRDefault="00631B73" w:rsidP="00946593">
      <w:pPr>
        <w:pStyle w:val="ListParagraph"/>
        <w:numPr>
          <w:ilvl w:val="0"/>
          <w:numId w:val="1"/>
        </w:numPr>
        <w:jc w:val="both"/>
        <w:rPr>
          <w:b/>
          <w:bCs/>
          <w:sz w:val="24"/>
          <w:szCs w:val="24"/>
        </w:rPr>
      </w:pPr>
      <w:r w:rsidRPr="00946593">
        <w:rPr>
          <w:b/>
          <w:bCs/>
          <w:sz w:val="24"/>
          <w:szCs w:val="24"/>
        </w:rPr>
        <w:t>Old Business:</w:t>
      </w:r>
    </w:p>
    <w:p w14:paraId="10E7CE55" w14:textId="5E97B994" w:rsidR="00070E17" w:rsidRDefault="00B52D04" w:rsidP="00070E17">
      <w:pPr>
        <w:pStyle w:val="ListParagraph"/>
        <w:numPr>
          <w:ilvl w:val="0"/>
          <w:numId w:val="30"/>
        </w:numPr>
        <w:tabs>
          <w:tab w:val="left" w:pos="990"/>
        </w:tabs>
        <w:spacing w:after="0" w:line="240" w:lineRule="auto"/>
        <w:rPr>
          <w:sz w:val="24"/>
          <w:szCs w:val="24"/>
        </w:rPr>
      </w:pPr>
      <w:r>
        <w:rPr>
          <w:sz w:val="24"/>
          <w:szCs w:val="24"/>
        </w:rPr>
        <w:t>RMAP</w:t>
      </w:r>
      <w:r w:rsidR="00315219">
        <w:rPr>
          <w:sz w:val="24"/>
          <w:szCs w:val="24"/>
        </w:rPr>
        <w:t xml:space="preserve"> </w:t>
      </w:r>
      <w:r>
        <w:rPr>
          <w:sz w:val="24"/>
          <w:szCs w:val="24"/>
        </w:rPr>
        <w:t xml:space="preserve"> 2024-2025:</w:t>
      </w:r>
      <w:r w:rsidR="0093627C">
        <w:rPr>
          <w:sz w:val="24"/>
          <w:szCs w:val="24"/>
        </w:rPr>
        <w:t xml:space="preserve"> </w:t>
      </w:r>
      <w:r w:rsidR="00D445EF">
        <w:rPr>
          <w:sz w:val="24"/>
          <w:szCs w:val="24"/>
        </w:rPr>
        <w:t>Completed application was submitted on 02/14/2025.</w:t>
      </w:r>
    </w:p>
    <w:p w14:paraId="1E10A049" w14:textId="39647F31" w:rsidR="000C70B2" w:rsidRPr="004828F6" w:rsidRDefault="000C70B2" w:rsidP="00E33050">
      <w:pPr>
        <w:pStyle w:val="ListParagraph"/>
        <w:tabs>
          <w:tab w:val="left" w:pos="990"/>
        </w:tabs>
        <w:spacing w:after="0" w:line="240" w:lineRule="auto"/>
        <w:ind w:left="1080"/>
        <w:rPr>
          <w:sz w:val="16"/>
          <w:szCs w:val="16"/>
        </w:rPr>
      </w:pPr>
    </w:p>
    <w:p w14:paraId="13517C33"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Close session:</w:t>
      </w:r>
      <w:bookmarkStart w:id="4" w:name="_Hlk171491250"/>
    </w:p>
    <w:p w14:paraId="30367CE8" w14:textId="5E1ADCFA" w:rsidR="00784602" w:rsidRDefault="00784602" w:rsidP="00841ADB">
      <w:pPr>
        <w:pStyle w:val="ListParagraph"/>
        <w:numPr>
          <w:ilvl w:val="0"/>
          <w:numId w:val="9"/>
        </w:numPr>
        <w:ind w:left="1080"/>
        <w:jc w:val="both"/>
        <w:rPr>
          <w:sz w:val="24"/>
          <w:szCs w:val="24"/>
        </w:rPr>
      </w:pPr>
      <w:r>
        <w:rPr>
          <w:sz w:val="24"/>
          <w:szCs w:val="24"/>
        </w:rPr>
        <w:t xml:space="preserve">Employee </w:t>
      </w:r>
      <w:r w:rsidR="000F541E">
        <w:rPr>
          <w:sz w:val="24"/>
          <w:szCs w:val="24"/>
        </w:rPr>
        <w:t>Review</w:t>
      </w:r>
      <w:r w:rsidR="009D0DBF">
        <w:rPr>
          <w:sz w:val="24"/>
          <w:szCs w:val="24"/>
        </w:rPr>
        <w:t>s</w:t>
      </w:r>
      <w:r w:rsidR="00E21B58">
        <w:rPr>
          <w:sz w:val="24"/>
          <w:szCs w:val="24"/>
        </w:rPr>
        <w:t xml:space="preserve"> – </w:t>
      </w:r>
      <w:r w:rsidR="00B84D51">
        <w:rPr>
          <w:sz w:val="24"/>
          <w:szCs w:val="24"/>
        </w:rPr>
        <w:t>Grounds Foreman</w:t>
      </w:r>
      <w:r w:rsidR="00D445EF">
        <w:rPr>
          <w:sz w:val="24"/>
          <w:szCs w:val="24"/>
        </w:rPr>
        <w:t>.</w:t>
      </w:r>
      <w:r w:rsidR="0064580D">
        <w:rPr>
          <w:sz w:val="24"/>
          <w:szCs w:val="24"/>
        </w:rPr>
        <w:t xml:space="preserve"> </w:t>
      </w:r>
      <w:r>
        <w:rPr>
          <w:i/>
          <w:iCs/>
          <w:sz w:val="24"/>
          <w:szCs w:val="24"/>
        </w:rPr>
        <w:t>(Gov. Code § 54957)</w:t>
      </w:r>
      <w:r>
        <w:rPr>
          <w:sz w:val="24"/>
          <w:szCs w:val="24"/>
        </w:rPr>
        <w:t>.</w:t>
      </w:r>
    </w:p>
    <w:p w14:paraId="75ACF482" w14:textId="77777777" w:rsidR="00A01B51" w:rsidRPr="004828F6" w:rsidRDefault="00A01B51" w:rsidP="00A01B51">
      <w:pPr>
        <w:pStyle w:val="ListParagraph"/>
        <w:ind w:left="1440"/>
        <w:jc w:val="both"/>
        <w:rPr>
          <w:sz w:val="16"/>
          <w:szCs w:val="16"/>
        </w:rPr>
      </w:pPr>
    </w:p>
    <w:bookmarkEnd w:id="4"/>
    <w:p w14:paraId="3A5BC8DC" w14:textId="77777777" w:rsidR="00CC4E29" w:rsidRPr="00CC4E29" w:rsidRDefault="00CC4E29" w:rsidP="00946593">
      <w:pPr>
        <w:pStyle w:val="ListParagraph"/>
        <w:numPr>
          <w:ilvl w:val="0"/>
          <w:numId w:val="1"/>
        </w:numPr>
        <w:jc w:val="both"/>
        <w:rPr>
          <w:b/>
          <w:bCs/>
          <w:sz w:val="24"/>
          <w:szCs w:val="24"/>
        </w:rPr>
      </w:pPr>
      <w:r w:rsidRPr="00CC4E29">
        <w:rPr>
          <w:b/>
          <w:bCs/>
          <w:sz w:val="24"/>
          <w:szCs w:val="24"/>
        </w:rPr>
        <w:t>Return to open session:</w:t>
      </w:r>
    </w:p>
    <w:p w14:paraId="3BF8D7EC" w14:textId="1850F5D9" w:rsidR="002E124B" w:rsidRPr="00CC4E29" w:rsidRDefault="002E124B" w:rsidP="002E124B">
      <w:pPr>
        <w:pStyle w:val="ListParagraph"/>
        <w:numPr>
          <w:ilvl w:val="0"/>
          <w:numId w:val="6"/>
        </w:numPr>
        <w:ind w:left="1080"/>
        <w:jc w:val="both"/>
        <w:rPr>
          <w:sz w:val="24"/>
          <w:szCs w:val="24"/>
        </w:rPr>
      </w:pPr>
      <w:r>
        <w:rPr>
          <w:sz w:val="24"/>
          <w:szCs w:val="24"/>
        </w:rPr>
        <w:t>Employee action</w:t>
      </w:r>
      <w:r w:rsidR="00925B15">
        <w:rPr>
          <w:sz w:val="24"/>
          <w:szCs w:val="24"/>
        </w:rPr>
        <w:t>s</w:t>
      </w:r>
      <w:r w:rsidR="00184888">
        <w:rPr>
          <w:sz w:val="24"/>
          <w:szCs w:val="24"/>
        </w:rPr>
        <w:t>.</w:t>
      </w:r>
    </w:p>
    <w:p w14:paraId="145941D8" w14:textId="3B620F7C" w:rsidR="00CC4E29" w:rsidRPr="004828F6" w:rsidRDefault="00CC4E29" w:rsidP="002E124B">
      <w:pPr>
        <w:pStyle w:val="ListParagraph"/>
        <w:ind w:left="1080" w:hanging="450"/>
        <w:jc w:val="both"/>
        <w:rPr>
          <w:sz w:val="16"/>
          <w:szCs w:val="16"/>
        </w:rPr>
      </w:pPr>
    </w:p>
    <w:p w14:paraId="0342936E" w14:textId="66262311" w:rsidR="00631B73" w:rsidRDefault="00631B73" w:rsidP="00946593">
      <w:pPr>
        <w:pStyle w:val="ListParagraph"/>
        <w:numPr>
          <w:ilvl w:val="0"/>
          <w:numId w:val="1"/>
        </w:numPr>
        <w:jc w:val="both"/>
        <w:rPr>
          <w:b/>
          <w:bCs/>
          <w:sz w:val="24"/>
          <w:szCs w:val="24"/>
        </w:rPr>
      </w:pPr>
      <w:r w:rsidRPr="00246485">
        <w:rPr>
          <w:b/>
          <w:bCs/>
          <w:sz w:val="24"/>
          <w:szCs w:val="24"/>
        </w:rPr>
        <w:t>Trustee Discussion and Comments:</w:t>
      </w:r>
    </w:p>
    <w:p w14:paraId="34161058" w14:textId="77777777" w:rsidR="00701550" w:rsidRPr="004828F6" w:rsidRDefault="00701550" w:rsidP="00701550">
      <w:pPr>
        <w:pStyle w:val="ListParagraph"/>
        <w:jc w:val="both"/>
        <w:rPr>
          <w:b/>
          <w:bCs/>
          <w:sz w:val="16"/>
          <w:szCs w:val="16"/>
        </w:rPr>
      </w:pPr>
    </w:p>
    <w:p w14:paraId="21DD10CE" w14:textId="722F72FA" w:rsidR="002656F1" w:rsidRDefault="00701550" w:rsidP="00946593">
      <w:pPr>
        <w:pStyle w:val="ListParagraph"/>
        <w:numPr>
          <w:ilvl w:val="0"/>
          <w:numId w:val="1"/>
        </w:numPr>
        <w:jc w:val="both"/>
        <w:rPr>
          <w:b/>
          <w:bCs/>
          <w:sz w:val="24"/>
          <w:szCs w:val="24"/>
        </w:rPr>
      </w:pPr>
      <w:r>
        <w:rPr>
          <w:b/>
          <w:bCs/>
          <w:sz w:val="24"/>
          <w:szCs w:val="24"/>
        </w:rPr>
        <w:t>Upcoming Conferences/Training:</w:t>
      </w:r>
    </w:p>
    <w:p w14:paraId="2AADFFCE" w14:textId="44DA5843" w:rsidR="005B2459" w:rsidRPr="00F904E3" w:rsidRDefault="001E05EA" w:rsidP="00F904E3">
      <w:pPr>
        <w:pStyle w:val="ListParagraph"/>
        <w:numPr>
          <w:ilvl w:val="0"/>
          <w:numId w:val="32"/>
        </w:numPr>
        <w:jc w:val="both"/>
        <w:rPr>
          <w:sz w:val="24"/>
          <w:szCs w:val="24"/>
        </w:rPr>
      </w:pPr>
      <w:proofErr w:type="gramStart"/>
      <w:r>
        <w:rPr>
          <w:sz w:val="24"/>
          <w:szCs w:val="24"/>
        </w:rPr>
        <w:t>District</w:t>
      </w:r>
      <w:proofErr w:type="gramEnd"/>
      <w:r>
        <w:rPr>
          <w:sz w:val="24"/>
          <w:szCs w:val="24"/>
        </w:rPr>
        <w:t xml:space="preserve"> Manager will be attending the C</w:t>
      </w:r>
      <w:r w:rsidR="00080F8F">
        <w:rPr>
          <w:sz w:val="24"/>
          <w:szCs w:val="24"/>
        </w:rPr>
        <w:t>APC</w:t>
      </w:r>
      <w:r w:rsidR="00722174">
        <w:rPr>
          <w:sz w:val="24"/>
          <w:szCs w:val="24"/>
        </w:rPr>
        <w:t xml:space="preserve"> </w:t>
      </w:r>
      <w:r w:rsidR="00DB0024">
        <w:rPr>
          <w:sz w:val="24"/>
          <w:szCs w:val="24"/>
        </w:rPr>
        <w:t>Annual Conference, March 13</w:t>
      </w:r>
      <w:r w:rsidR="00DB0024" w:rsidRPr="00DB0024">
        <w:rPr>
          <w:sz w:val="24"/>
          <w:szCs w:val="24"/>
          <w:vertAlign w:val="superscript"/>
        </w:rPr>
        <w:t>th</w:t>
      </w:r>
      <w:r w:rsidR="00DB0024">
        <w:rPr>
          <w:sz w:val="24"/>
          <w:szCs w:val="24"/>
        </w:rPr>
        <w:t xml:space="preserve"> </w:t>
      </w:r>
      <w:r w:rsidR="00722174">
        <w:rPr>
          <w:sz w:val="24"/>
          <w:szCs w:val="24"/>
        </w:rPr>
        <w:t>- 15</w:t>
      </w:r>
      <w:r w:rsidR="00DB0024" w:rsidRPr="00DB0024">
        <w:rPr>
          <w:sz w:val="24"/>
          <w:szCs w:val="24"/>
          <w:vertAlign w:val="superscript"/>
        </w:rPr>
        <w:t>th</w:t>
      </w:r>
      <w:r w:rsidR="00DB0024">
        <w:rPr>
          <w:sz w:val="24"/>
          <w:szCs w:val="24"/>
        </w:rPr>
        <w:t xml:space="preserve">, in </w:t>
      </w:r>
      <w:r w:rsidR="00637F23">
        <w:rPr>
          <w:sz w:val="24"/>
          <w:szCs w:val="24"/>
        </w:rPr>
        <w:t>Monterey</w:t>
      </w:r>
      <w:r w:rsidR="00664C02">
        <w:rPr>
          <w:sz w:val="24"/>
          <w:szCs w:val="24"/>
        </w:rPr>
        <w:t>, CA.</w:t>
      </w:r>
    </w:p>
    <w:p w14:paraId="413C7AF3" w14:textId="77777777" w:rsidR="00C64135" w:rsidRPr="004828F6" w:rsidRDefault="00C64135" w:rsidP="001101CD">
      <w:pPr>
        <w:pStyle w:val="ListParagraph"/>
        <w:jc w:val="both"/>
        <w:rPr>
          <w:b/>
          <w:bCs/>
          <w:sz w:val="16"/>
          <w:szCs w:val="16"/>
        </w:rPr>
      </w:pPr>
    </w:p>
    <w:p w14:paraId="2CE5202F" w14:textId="3EA22DD9" w:rsidR="00631B73" w:rsidRDefault="00631B73" w:rsidP="00701550">
      <w:pPr>
        <w:pStyle w:val="ListParagraph"/>
        <w:numPr>
          <w:ilvl w:val="0"/>
          <w:numId w:val="31"/>
        </w:numPr>
        <w:ind w:hanging="540"/>
        <w:jc w:val="both"/>
        <w:rPr>
          <w:b/>
          <w:bCs/>
          <w:sz w:val="24"/>
          <w:szCs w:val="24"/>
        </w:rPr>
      </w:pPr>
      <w:r w:rsidRPr="002656F1">
        <w:rPr>
          <w:b/>
          <w:bCs/>
          <w:sz w:val="24"/>
          <w:szCs w:val="24"/>
        </w:rPr>
        <w:t>Adjournment:</w:t>
      </w:r>
    </w:p>
    <w:p w14:paraId="56FC184A" w14:textId="77777777" w:rsidR="000A62A9" w:rsidRDefault="00631B73" w:rsidP="000A62A9">
      <w:pPr>
        <w:pStyle w:val="ListParagraph"/>
        <w:jc w:val="both"/>
        <w:rPr>
          <w:sz w:val="24"/>
          <w:szCs w:val="24"/>
        </w:rPr>
      </w:pPr>
      <w:r>
        <w:rPr>
          <w:sz w:val="24"/>
          <w:szCs w:val="24"/>
        </w:rPr>
        <w:t xml:space="preserve">This Agenda was </w:t>
      </w:r>
      <w:r w:rsidR="0044743D">
        <w:rPr>
          <w:sz w:val="24"/>
          <w:szCs w:val="24"/>
        </w:rPr>
        <w:t>posted on</w:t>
      </w:r>
      <w:r>
        <w:rPr>
          <w:sz w:val="24"/>
          <w:szCs w:val="24"/>
        </w:rPr>
        <w:t xml:space="preserve"> this</w:t>
      </w:r>
      <w:r w:rsidR="003F3611">
        <w:rPr>
          <w:sz w:val="24"/>
          <w:szCs w:val="24"/>
        </w:rPr>
        <w:t xml:space="preserve"> </w:t>
      </w:r>
      <w:r w:rsidR="00296F61">
        <w:rPr>
          <w:sz w:val="24"/>
          <w:szCs w:val="24"/>
        </w:rPr>
        <w:t>7</w:t>
      </w:r>
      <w:r w:rsidR="00744856">
        <w:rPr>
          <w:sz w:val="24"/>
          <w:szCs w:val="24"/>
          <w:vertAlign w:val="superscript"/>
        </w:rPr>
        <w:t xml:space="preserve">th </w:t>
      </w:r>
      <w:r>
        <w:rPr>
          <w:sz w:val="24"/>
          <w:szCs w:val="24"/>
        </w:rPr>
        <w:t xml:space="preserve">day of </w:t>
      </w:r>
      <w:r w:rsidR="00296F61">
        <w:rPr>
          <w:sz w:val="24"/>
          <w:szCs w:val="24"/>
        </w:rPr>
        <w:t>March</w:t>
      </w:r>
      <w:r w:rsidR="00EB6C6A">
        <w:rPr>
          <w:sz w:val="24"/>
          <w:szCs w:val="24"/>
        </w:rPr>
        <w:t xml:space="preserve"> </w:t>
      </w:r>
      <w:r w:rsidR="003F3611">
        <w:rPr>
          <w:sz w:val="24"/>
          <w:szCs w:val="24"/>
        </w:rPr>
        <w:t>202</w:t>
      </w:r>
      <w:r w:rsidR="00EB6C6A">
        <w:rPr>
          <w:sz w:val="24"/>
          <w:szCs w:val="24"/>
        </w:rPr>
        <w:t>5</w:t>
      </w:r>
      <w:r w:rsidR="00C779FA">
        <w:rPr>
          <w:sz w:val="24"/>
          <w:szCs w:val="24"/>
        </w:rPr>
        <w:t xml:space="preserve"> by Staci K. Buttermore, </w:t>
      </w:r>
      <w:r w:rsidR="00B52D04">
        <w:rPr>
          <w:sz w:val="24"/>
          <w:szCs w:val="24"/>
        </w:rPr>
        <w:t>D</w:t>
      </w:r>
      <w:r w:rsidR="003E4EFD">
        <w:rPr>
          <w:sz w:val="24"/>
          <w:szCs w:val="24"/>
        </w:rPr>
        <w:t>istrict</w:t>
      </w:r>
      <w:r w:rsidR="00822DAA">
        <w:rPr>
          <w:sz w:val="24"/>
          <w:szCs w:val="24"/>
        </w:rPr>
        <w:t xml:space="preserve"> Manager</w:t>
      </w:r>
      <w:r w:rsidR="00C779FA">
        <w:rPr>
          <w:sz w:val="24"/>
          <w:szCs w:val="24"/>
        </w:rPr>
        <w:t>.</w:t>
      </w:r>
      <w:r w:rsidR="00722174">
        <w:rPr>
          <w:sz w:val="24"/>
          <w:szCs w:val="24"/>
        </w:rPr>
        <w:t xml:space="preserve"> </w:t>
      </w:r>
    </w:p>
    <w:p w14:paraId="0D3D6EED" w14:textId="7050633D" w:rsidR="00972DAE" w:rsidRPr="00A3054E" w:rsidRDefault="00125065" w:rsidP="000A62A9">
      <w:pPr>
        <w:pStyle w:val="ListParagraph"/>
        <w:jc w:val="both"/>
        <w:rPr>
          <w:sz w:val="16"/>
          <w:szCs w:val="16"/>
        </w:rPr>
      </w:pPr>
      <w:r w:rsidRPr="00A3054E">
        <w:rPr>
          <w:i/>
          <w:iCs/>
          <w:sz w:val="16"/>
          <w:szCs w:val="16"/>
        </w:rPr>
        <w:t xml:space="preserve">In accordance with Federal law and U.S. Department of Agriculture policy, this institution is prohibited from discrimination on the basis, of race, color, national origin, age, disability, sex, and family status (Not all prohibited bases apply to all programs.) To file a complaint of discrimination, </w:t>
      </w:r>
      <w:r w:rsidR="000172D0" w:rsidRPr="00A3054E">
        <w:rPr>
          <w:i/>
          <w:iCs/>
          <w:sz w:val="16"/>
          <w:szCs w:val="16"/>
        </w:rPr>
        <w:t>write to</w:t>
      </w:r>
      <w:r w:rsidRPr="00A3054E">
        <w:rPr>
          <w:i/>
          <w:iCs/>
          <w:sz w:val="16"/>
          <w:szCs w:val="16"/>
        </w:rPr>
        <w:t xml:space="preserve"> USDA, Director, Office of Civil rights, 1400 Independence Avenue, S.W., Washington D.C. </w:t>
      </w:r>
      <w:r w:rsidR="00722AB2" w:rsidRPr="00A3054E">
        <w:rPr>
          <w:i/>
          <w:iCs/>
          <w:sz w:val="16"/>
          <w:szCs w:val="16"/>
        </w:rPr>
        <w:t>0</w:t>
      </w:r>
      <w:r w:rsidRPr="00A3054E">
        <w:rPr>
          <w:i/>
          <w:iCs/>
          <w:sz w:val="16"/>
          <w:szCs w:val="16"/>
        </w:rPr>
        <w:t>0520-9410 or call (800)- 795-3272 (voice) or (202)-720-6382 (TDD)</w:t>
      </w:r>
      <w:r w:rsidR="00706A8A" w:rsidRPr="00A3054E">
        <w:rPr>
          <w:i/>
          <w:iCs/>
          <w:sz w:val="16"/>
          <w:szCs w:val="16"/>
        </w:rPr>
        <w:t>.</w:t>
      </w:r>
    </w:p>
    <w:sectPr w:rsidR="00972DAE" w:rsidRPr="00A3054E" w:rsidSect="002B4C9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AFF8" w14:textId="77777777" w:rsidR="00892D95" w:rsidRDefault="00892D95" w:rsidP="00555C02">
      <w:pPr>
        <w:spacing w:after="0" w:line="240" w:lineRule="auto"/>
      </w:pPr>
      <w:r>
        <w:separator/>
      </w:r>
    </w:p>
  </w:endnote>
  <w:endnote w:type="continuationSeparator" w:id="0">
    <w:p w14:paraId="597F5C8F" w14:textId="77777777" w:rsidR="00892D95" w:rsidRDefault="00892D95" w:rsidP="0055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014788"/>
      <w:docPartObj>
        <w:docPartGallery w:val="Page Numbers (Bottom of Page)"/>
        <w:docPartUnique/>
      </w:docPartObj>
    </w:sdtPr>
    <w:sdtEndPr>
      <w:rPr>
        <w:noProof/>
      </w:rPr>
    </w:sdtEndPr>
    <w:sdtContent>
      <w:p w14:paraId="00BBE5DF" w14:textId="1B380E67" w:rsidR="00555C02" w:rsidRDefault="00555C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E69BE3" w14:textId="77777777" w:rsidR="00555C02" w:rsidRDefault="00555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13E21" w14:textId="77777777" w:rsidR="00892D95" w:rsidRDefault="00892D95" w:rsidP="00555C02">
      <w:pPr>
        <w:spacing w:after="0" w:line="240" w:lineRule="auto"/>
      </w:pPr>
      <w:r>
        <w:separator/>
      </w:r>
    </w:p>
  </w:footnote>
  <w:footnote w:type="continuationSeparator" w:id="0">
    <w:p w14:paraId="57DF73B5" w14:textId="77777777" w:rsidR="00892D95" w:rsidRDefault="00892D95" w:rsidP="0055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570"/>
    <w:multiLevelType w:val="hybridMultilevel"/>
    <w:tmpl w:val="8876BFD2"/>
    <w:lvl w:ilvl="0" w:tplc="DA8A8A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97223"/>
    <w:multiLevelType w:val="hybridMultilevel"/>
    <w:tmpl w:val="1CE2821A"/>
    <w:lvl w:ilvl="0" w:tplc="F10851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92D3C"/>
    <w:multiLevelType w:val="hybridMultilevel"/>
    <w:tmpl w:val="43B4C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501644"/>
    <w:multiLevelType w:val="hybridMultilevel"/>
    <w:tmpl w:val="ED3A5860"/>
    <w:lvl w:ilvl="0" w:tplc="7D86EEC0">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420684"/>
    <w:multiLevelType w:val="hybridMultilevel"/>
    <w:tmpl w:val="A93E4542"/>
    <w:lvl w:ilvl="0" w:tplc="8EDABD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CA1735"/>
    <w:multiLevelType w:val="hybridMultilevel"/>
    <w:tmpl w:val="C3807900"/>
    <w:lvl w:ilvl="0" w:tplc="B0AAEAA6">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1B29D5"/>
    <w:multiLevelType w:val="hybridMultilevel"/>
    <w:tmpl w:val="390608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7760B5"/>
    <w:multiLevelType w:val="hybridMultilevel"/>
    <w:tmpl w:val="AD9CA45A"/>
    <w:lvl w:ilvl="0" w:tplc="B0AAEAA6">
      <w:start w:val="1"/>
      <w:numFmt w:val="decimal"/>
      <w:lvlText w:val="%1."/>
      <w:lvlJc w:val="center"/>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95BDA"/>
    <w:multiLevelType w:val="hybridMultilevel"/>
    <w:tmpl w:val="7E00695A"/>
    <w:lvl w:ilvl="0" w:tplc="3B3AA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09497A"/>
    <w:multiLevelType w:val="hybridMultilevel"/>
    <w:tmpl w:val="3BF48EB4"/>
    <w:lvl w:ilvl="0" w:tplc="0409000F">
      <w:start w:val="1"/>
      <w:numFmt w:val="decimal"/>
      <w:lvlText w:val="%1."/>
      <w:lvlJc w:val="left"/>
      <w:pPr>
        <w:ind w:left="1080" w:hanging="360"/>
      </w:pPr>
    </w:lvl>
    <w:lvl w:ilvl="1" w:tplc="F03CE0E0">
      <w:start w:val="1"/>
      <w:numFmt w:val="lowerLetter"/>
      <w:lvlText w:val="%2."/>
      <w:lvlJc w:val="left"/>
      <w:pPr>
        <w:ind w:left="162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FE90202"/>
    <w:multiLevelType w:val="hybridMultilevel"/>
    <w:tmpl w:val="D168350C"/>
    <w:lvl w:ilvl="0" w:tplc="6E449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EB0ED6"/>
    <w:multiLevelType w:val="hybridMultilevel"/>
    <w:tmpl w:val="481482B0"/>
    <w:lvl w:ilvl="0" w:tplc="AE3E3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951C5D"/>
    <w:multiLevelType w:val="hybridMultilevel"/>
    <w:tmpl w:val="EBB4F62E"/>
    <w:lvl w:ilvl="0" w:tplc="617411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4E4255"/>
    <w:multiLevelType w:val="hybridMultilevel"/>
    <w:tmpl w:val="FAA4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7FA022E"/>
    <w:multiLevelType w:val="hybridMultilevel"/>
    <w:tmpl w:val="FA507974"/>
    <w:lvl w:ilvl="0" w:tplc="74DC9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8035C10"/>
    <w:multiLevelType w:val="hybridMultilevel"/>
    <w:tmpl w:val="87E27F98"/>
    <w:lvl w:ilvl="0" w:tplc="5E346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BE01364"/>
    <w:multiLevelType w:val="hybridMultilevel"/>
    <w:tmpl w:val="64B2A056"/>
    <w:lvl w:ilvl="0" w:tplc="566E3F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1442D4"/>
    <w:multiLevelType w:val="hybridMultilevel"/>
    <w:tmpl w:val="DCB6AD86"/>
    <w:lvl w:ilvl="0" w:tplc="564E6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E15A33"/>
    <w:multiLevelType w:val="hybridMultilevel"/>
    <w:tmpl w:val="4FB8DCAA"/>
    <w:lvl w:ilvl="0" w:tplc="0E9CE38E">
      <w:start w:val="700"/>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87B2349"/>
    <w:multiLevelType w:val="hybridMultilevel"/>
    <w:tmpl w:val="0B2E663E"/>
    <w:lvl w:ilvl="0" w:tplc="7338CD0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54C39"/>
    <w:multiLevelType w:val="hybridMultilevel"/>
    <w:tmpl w:val="28E0967A"/>
    <w:lvl w:ilvl="0" w:tplc="144C03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F371508"/>
    <w:multiLevelType w:val="hybridMultilevel"/>
    <w:tmpl w:val="82B018DE"/>
    <w:lvl w:ilvl="0" w:tplc="345E74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133611"/>
    <w:multiLevelType w:val="hybridMultilevel"/>
    <w:tmpl w:val="D61A5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BD767B4"/>
    <w:multiLevelType w:val="hybridMultilevel"/>
    <w:tmpl w:val="AF387030"/>
    <w:lvl w:ilvl="0" w:tplc="7D4081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3B69E4"/>
    <w:multiLevelType w:val="hybridMultilevel"/>
    <w:tmpl w:val="F4422568"/>
    <w:lvl w:ilvl="0" w:tplc="14A4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660BE4"/>
    <w:multiLevelType w:val="hybridMultilevel"/>
    <w:tmpl w:val="1F3EFD1C"/>
    <w:lvl w:ilvl="0" w:tplc="5CAEE8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B6347E"/>
    <w:multiLevelType w:val="hybridMultilevel"/>
    <w:tmpl w:val="3314ECE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58B18E2"/>
    <w:multiLevelType w:val="hybridMultilevel"/>
    <w:tmpl w:val="710A2F4A"/>
    <w:lvl w:ilvl="0" w:tplc="097046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948DB"/>
    <w:multiLevelType w:val="hybridMultilevel"/>
    <w:tmpl w:val="0B1A5178"/>
    <w:lvl w:ilvl="0" w:tplc="E0DCFF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85A5BBB"/>
    <w:multiLevelType w:val="hybridMultilevel"/>
    <w:tmpl w:val="3B72D596"/>
    <w:lvl w:ilvl="0" w:tplc="EC423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7B0E37"/>
    <w:multiLevelType w:val="hybridMultilevel"/>
    <w:tmpl w:val="228A60DE"/>
    <w:lvl w:ilvl="0" w:tplc="EF702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2D612B"/>
    <w:multiLevelType w:val="hybridMultilevel"/>
    <w:tmpl w:val="CDF0F6CA"/>
    <w:lvl w:ilvl="0" w:tplc="7C2047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EDD4417"/>
    <w:multiLevelType w:val="hybridMultilevel"/>
    <w:tmpl w:val="E1FAD384"/>
    <w:lvl w:ilvl="0" w:tplc="90A208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FD627A"/>
    <w:multiLevelType w:val="hybridMultilevel"/>
    <w:tmpl w:val="21CCD43C"/>
    <w:lvl w:ilvl="0" w:tplc="D744C8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6084682">
    <w:abstractNumId w:val="7"/>
  </w:num>
  <w:num w:numId="2" w16cid:durableId="512576976">
    <w:abstractNumId w:val="15"/>
  </w:num>
  <w:num w:numId="3" w16cid:durableId="1615020495">
    <w:abstractNumId w:val="11"/>
  </w:num>
  <w:num w:numId="4" w16cid:durableId="1365904278">
    <w:abstractNumId w:val="4"/>
  </w:num>
  <w:num w:numId="5" w16cid:durableId="852453966">
    <w:abstractNumId w:val="29"/>
  </w:num>
  <w:num w:numId="6" w16cid:durableId="2044093384">
    <w:abstractNumId w:val="20"/>
  </w:num>
  <w:num w:numId="7" w16cid:durableId="93793810">
    <w:abstractNumId w:val="17"/>
  </w:num>
  <w:num w:numId="8" w16cid:durableId="1838184765">
    <w:abstractNumId w:val="0"/>
  </w:num>
  <w:num w:numId="9" w16cid:durableId="30765846">
    <w:abstractNumId w:val="33"/>
  </w:num>
  <w:num w:numId="10" w16cid:durableId="231431524">
    <w:abstractNumId w:val="24"/>
  </w:num>
  <w:num w:numId="11" w16cid:durableId="50351662">
    <w:abstractNumId w:val="30"/>
  </w:num>
  <w:num w:numId="12" w16cid:durableId="1260020620">
    <w:abstractNumId w:val="12"/>
  </w:num>
  <w:num w:numId="13" w16cid:durableId="996495299">
    <w:abstractNumId w:val="25"/>
  </w:num>
  <w:num w:numId="14" w16cid:durableId="1356808737">
    <w:abstractNumId w:val="16"/>
  </w:num>
  <w:num w:numId="15" w16cid:durableId="190385263">
    <w:abstractNumId w:val="26"/>
  </w:num>
  <w:num w:numId="16" w16cid:durableId="1345784712">
    <w:abstractNumId w:val="18"/>
  </w:num>
  <w:num w:numId="17" w16cid:durableId="1971858365">
    <w:abstractNumId w:val="3"/>
  </w:num>
  <w:num w:numId="18" w16cid:durableId="207304341">
    <w:abstractNumId w:val="31"/>
  </w:num>
  <w:num w:numId="19" w16cid:durableId="994721929">
    <w:abstractNumId w:val="2"/>
  </w:num>
  <w:num w:numId="20" w16cid:durableId="918058169">
    <w:abstractNumId w:val="10"/>
  </w:num>
  <w:num w:numId="21" w16cid:durableId="1215510628">
    <w:abstractNumId w:val="8"/>
  </w:num>
  <w:num w:numId="22" w16cid:durableId="979656636">
    <w:abstractNumId w:val="9"/>
  </w:num>
  <w:num w:numId="23" w16cid:durableId="397291983">
    <w:abstractNumId w:val="21"/>
  </w:num>
  <w:num w:numId="24" w16cid:durableId="1441801199">
    <w:abstractNumId w:val="23"/>
  </w:num>
  <w:num w:numId="25" w16cid:durableId="1523787434">
    <w:abstractNumId w:val="27"/>
  </w:num>
  <w:num w:numId="26" w16cid:durableId="1915506531">
    <w:abstractNumId w:val="32"/>
  </w:num>
  <w:num w:numId="27" w16cid:durableId="658075930">
    <w:abstractNumId w:val="13"/>
  </w:num>
  <w:num w:numId="28" w16cid:durableId="1796873910">
    <w:abstractNumId w:val="28"/>
  </w:num>
  <w:num w:numId="29" w16cid:durableId="1511069783">
    <w:abstractNumId w:val="5"/>
  </w:num>
  <w:num w:numId="30" w16cid:durableId="1935047612">
    <w:abstractNumId w:val="14"/>
  </w:num>
  <w:num w:numId="31" w16cid:durableId="979530677">
    <w:abstractNumId w:val="19"/>
  </w:num>
  <w:num w:numId="32" w16cid:durableId="283969295">
    <w:abstractNumId w:val="1"/>
  </w:num>
  <w:num w:numId="33" w16cid:durableId="1499954840">
    <w:abstractNumId w:val="22"/>
  </w:num>
  <w:num w:numId="34" w16cid:durableId="2005086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03E"/>
    <w:rsid w:val="0001008F"/>
    <w:rsid w:val="00010E57"/>
    <w:rsid w:val="00011BD0"/>
    <w:rsid w:val="00011F45"/>
    <w:rsid w:val="00014248"/>
    <w:rsid w:val="000172D0"/>
    <w:rsid w:val="00026F1F"/>
    <w:rsid w:val="00027861"/>
    <w:rsid w:val="00032E4E"/>
    <w:rsid w:val="00035107"/>
    <w:rsid w:val="0003668E"/>
    <w:rsid w:val="00044A39"/>
    <w:rsid w:val="00045966"/>
    <w:rsid w:val="00046B0C"/>
    <w:rsid w:val="00051DAC"/>
    <w:rsid w:val="00056765"/>
    <w:rsid w:val="00066BE0"/>
    <w:rsid w:val="000703B3"/>
    <w:rsid w:val="00070E17"/>
    <w:rsid w:val="000771A3"/>
    <w:rsid w:val="00080F8F"/>
    <w:rsid w:val="0008198E"/>
    <w:rsid w:val="00087843"/>
    <w:rsid w:val="00090D23"/>
    <w:rsid w:val="00092553"/>
    <w:rsid w:val="00094C14"/>
    <w:rsid w:val="00095D27"/>
    <w:rsid w:val="000A1E66"/>
    <w:rsid w:val="000A2B1D"/>
    <w:rsid w:val="000A62A9"/>
    <w:rsid w:val="000A7433"/>
    <w:rsid w:val="000B2B1F"/>
    <w:rsid w:val="000C0BD5"/>
    <w:rsid w:val="000C22DB"/>
    <w:rsid w:val="000C542A"/>
    <w:rsid w:val="000C5763"/>
    <w:rsid w:val="000C70B2"/>
    <w:rsid w:val="000D2A29"/>
    <w:rsid w:val="000D54B4"/>
    <w:rsid w:val="000D5DFE"/>
    <w:rsid w:val="000D7AC6"/>
    <w:rsid w:val="000E2DC0"/>
    <w:rsid w:val="000E434D"/>
    <w:rsid w:val="000F0E57"/>
    <w:rsid w:val="000F541E"/>
    <w:rsid w:val="00103C97"/>
    <w:rsid w:val="001101CD"/>
    <w:rsid w:val="00110A64"/>
    <w:rsid w:val="001145AF"/>
    <w:rsid w:val="00115ECF"/>
    <w:rsid w:val="001241CD"/>
    <w:rsid w:val="00125065"/>
    <w:rsid w:val="00125673"/>
    <w:rsid w:val="00126FEA"/>
    <w:rsid w:val="00133BE3"/>
    <w:rsid w:val="00133CA5"/>
    <w:rsid w:val="0013671E"/>
    <w:rsid w:val="001378EC"/>
    <w:rsid w:val="001418D4"/>
    <w:rsid w:val="00147565"/>
    <w:rsid w:val="001647E1"/>
    <w:rsid w:val="00167DDA"/>
    <w:rsid w:val="00184888"/>
    <w:rsid w:val="00191BA0"/>
    <w:rsid w:val="0019267C"/>
    <w:rsid w:val="001A3D07"/>
    <w:rsid w:val="001B332A"/>
    <w:rsid w:val="001C5F5D"/>
    <w:rsid w:val="001C6D5D"/>
    <w:rsid w:val="001D0182"/>
    <w:rsid w:val="001D3794"/>
    <w:rsid w:val="001D3848"/>
    <w:rsid w:val="001D4EC1"/>
    <w:rsid w:val="001D7706"/>
    <w:rsid w:val="001E05EA"/>
    <w:rsid w:val="001E2F72"/>
    <w:rsid w:val="001E44A2"/>
    <w:rsid w:val="001E774C"/>
    <w:rsid w:val="001F3F04"/>
    <w:rsid w:val="001F7DB1"/>
    <w:rsid w:val="00207229"/>
    <w:rsid w:val="002121A8"/>
    <w:rsid w:val="00212F95"/>
    <w:rsid w:val="00214741"/>
    <w:rsid w:val="00215BB9"/>
    <w:rsid w:val="002244D4"/>
    <w:rsid w:val="00237328"/>
    <w:rsid w:val="00246485"/>
    <w:rsid w:val="00257308"/>
    <w:rsid w:val="00261ABA"/>
    <w:rsid w:val="00261D73"/>
    <w:rsid w:val="002656F1"/>
    <w:rsid w:val="002678F8"/>
    <w:rsid w:val="00276C2A"/>
    <w:rsid w:val="002841F9"/>
    <w:rsid w:val="00290424"/>
    <w:rsid w:val="00292661"/>
    <w:rsid w:val="002942DC"/>
    <w:rsid w:val="00296F61"/>
    <w:rsid w:val="002A4536"/>
    <w:rsid w:val="002A5C1B"/>
    <w:rsid w:val="002B4C98"/>
    <w:rsid w:val="002B5CF1"/>
    <w:rsid w:val="002C1981"/>
    <w:rsid w:val="002C79DB"/>
    <w:rsid w:val="002D04C7"/>
    <w:rsid w:val="002D05CB"/>
    <w:rsid w:val="002D1A2A"/>
    <w:rsid w:val="002D4B43"/>
    <w:rsid w:val="002D6722"/>
    <w:rsid w:val="002D7764"/>
    <w:rsid w:val="002D7CCA"/>
    <w:rsid w:val="002E124B"/>
    <w:rsid w:val="002E3524"/>
    <w:rsid w:val="002E423D"/>
    <w:rsid w:val="00312D3F"/>
    <w:rsid w:val="00315219"/>
    <w:rsid w:val="003162A8"/>
    <w:rsid w:val="003224A4"/>
    <w:rsid w:val="0032444E"/>
    <w:rsid w:val="00325B6D"/>
    <w:rsid w:val="0032713A"/>
    <w:rsid w:val="00334265"/>
    <w:rsid w:val="00334C11"/>
    <w:rsid w:val="003409B0"/>
    <w:rsid w:val="00341648"/>
    <w:rsid w:val="00341AD5"/>
    <w:rsid w:val="00364BC8"/>
    <w:rsid w:val="00367663"/>
    <w:rsid w:val="003726F0"/>
    <w:rsid w:val="003750D9"/>
    <w:rsid w:val="00377F47"/>
    <w:rsid w:val="003803DE"/>
    <w:rsid w:val="003906FF"/>
    <w:rsid w:val="003A299D"/>
    <w:rsid w:val="003A6C47"/>
    <w:rsid w:val="003B4846"/>
    <w:rsid w:val="003C171D"/>
    <w:rsid w:val="003C375C"/>
    <w:rsid w:val="003C4C85"/>
    <w:rsid w:val="003C63B4"/>
    <w:rsid w:val="003D40E0"/>
    <w:rsid w:val="003D6ADA"/>
    <w:rsid w:val="003D706A"/>
    <w:rsid w:val="003E176E"/>
    <w:rsid w:val="003E4EFD"/>
    <w:rsid w:val="003E7662"/>
    <w:rsid w:val="003F1F2C"/>
    <w:rsid w:val="003F3611"/>
    <w:rsid w:val="003F4AFD"/>
    <w:rsid w:val="003F6607"/>
    <w:rsid w:val="004025B2"/>
    <w:rsid w:val="004102EF"/>
    <w:rsid w:val="00415F29"/>
    <w:rsid w:val="00416275"/>
    <w:rsid w:val="00423F9E"/>
    <w:rsid w:val="00446F58"/>
    <w:rsid w:val="0044743D"/>
    <w:rsid w:val="004475DD"/>
    <w:rsid w:val="00451347"/>
    <w:rsid w:val="00455420"/>
    <w:rsid w:val="004556CD"/>
    <w:rsid w:val="00456FD3"/>
    <w:rsid w:val="00460119"/>
    <w:rsid w:val="00461637"/>
    <w:rsid w:val="00470BCC"/>
    <w:rsid w:val="00475250"/>
    <w:rsid w:val="00476C3B"/>
    <w:rsid w:val="004776A3"/>
    <w:rsid w:val="00477995"/>
    <w:rsid w:val="004828F6"/>
    <w:rsid w:val="00487224"/>
    <w:rsid w:val="004931A0"/>
    <w:rsid w:val="00493496"/>
    <w:rsid w:val="004A4328"/>
    <w:rsid w:val="004A47BC"/>
    <w:rsid w:val="004A5074"/>
    <w:rsid w:val="004A7D21"/>
    <w:rsid w:val="004A7FF6"/>
    <w:rsid w:val="004B7872"/>
    <w:rsid w:val="004C6C08"/>
    <w:rsid w:val="004D14BD"/>
    <w:rsid w:val="004D15A0"/>
    <w:rsid w:val="004D4E62"/>
    <w:rsid w:val="004E23CD"/>
    <w:rsid w:val="004E2723"/>
    <w:rsid w:val="004E3865"/>
    <w:rsid w:val="004E3D4F"/>
    <w:rsid w:val="004E6957"/>
    <w:rsid w:val="004F18F6"/>
    <w:rsid w:val="00504D6F"/>
    <w:rsid w:val="00507841"/>
    <w:rsid w:val="00510B7B"/>
    <w:rsid w:val="00514A6A"/>
    <w:rsid w:val="00520B43"/>
    <w:rsid w:val="00521DCC"/>
    <w:rsid w:val="00525413"/>
    <w:rsid w:val="005274B2"/>
    <w:rsid w:val="005342EB"/>
    <w:rsid w:val="00537A9F"/>
    <w:rsid w:val="00542562"/>
    <w:rsid w:val="00555C02"/>
    <w:rsid w:val="005603CF"/>
    <w:rsid w:val="00562B0E"/>
    <w:rsid w:val="00573E7F"/>
    <w:rsid w:val="00576490"/>
    <w:rsid w:val="0058163C"/>
    <w:rsid w:val="005824CE"/>
    <w:rsid w:val="00582A99"/>
    <w:rsid w:val="00584F72"/>
    <w:rsid w:val="0059593F"/>
    <w:rsid w:val="00596DB9"/>
    <w:rsid w:val="005A26F9"/>
    <w:rsid w:val="005A4C6A"/>
    <w:rsid w:val="005B2459"/>
    <w:rsid w:val="005B257B"/>
    <w:rsid w:val="005C2482"/>
    <w:rsid w:val="005C6A41"/>
    <w:rsid w:val="005C7576"/>
    <w:rsid w:val="005D4577"/>
    <w:rsid w:val="005D6A5E"/>
    <w:rsid w:val="005E352A"/>
    <w:rsid w:val="005E6738"/>
    <w:rsid w:val="005F063A"/>
    <w:rsid w:val="005F0C3D"/>
    <w:rsid w:val="005F6C38"/>
    <w:rsid w:val="005F7056"/>
    <w:rsid w:val="005F7923"/>
    <w:rsid w:val="006025D8"/>
    <w:rsid w:val="006047B0"/>
    <w:rsid w:val="00605B52"/>
    <w:rsid w:val="00606891"/>
    <w:rsid w:val="006074FD"/>
    <w:rsid w:val="00611D57"/>
    <w:rsid w:val="00617F17"/>
    <w:rsid w:val="0062636A"/>
    <w:rsid w:val="0062772C"/>
    <w:rsid w:val="00630F4B"/>
    <w:rsid w:val="00631B73"/>
    <w:rsid w:val="006358D7"/>
    <w:rsid w:val="00637F23"/>
    <w:rsid w:val="00641E0B"/>
    <w:rsid w:val="0064580D"/>
    <w:rsid w:val="006473F1"/>
    <w:rsid w:val="00647A9D"/>
    <w:rsid w:val="0065050F"/>
    <w:rsid w:val="00664C02"/>
    <w:rsid w:val="006659F0"/>
    <w:rsid w:val="006711B1"/>
    <w:rsid w:val="00672850"/>
    <w:rsid w:val="00674694"/>
    <w:rsid w:val="0068017A"/>
    <w:rsid w:val="006820DE"/>
    <w:rsid w:val="006853DC"/>
    <w:rsid w:val="0069198A"/>
    <w:rsid w:val="00691A1B"/>
    <w:rsid w:val="006974B1"/>
    <w:rsid w:val="006A1B3E"/>
    <w:rsid w:val="006A7E12"/>
    <w:rsid w:val="006B58BC"/>
    <w:rsid w:val="006D1C6A"/>
    <w:rsid w:val="006D459E"/>
    <w:rsid w:val="006D7E52"/>
    <w:rsid w:val="006E0959"/>
    <w:rsid w:val="006E4D81"/>
    <w:rsid w:val="006F0D4F"/>
    <w:rsid w:val="006F1495"/>
    <w:rsid w:val="006F25FD"/>
    <w:rsid w:val="006F3571"/>
    <w:rsid w:val="00701550"/>
    <w:rsid w:val="00706A8A"/>
    <w:rsid w:val="00710982"/>
    <w:rsid w:val="00713551"/>
    <w:rsid w:val="00713E1C"/>
    <w:rsid w:val="00722174"/>
    <w:rsid w:val="00722AB2"/>
    <w:rsid w:val="00723933"/>
    <w:rsid w:val="00735441"/>
    <w:rsid w:val="00740100"/>
    <w:rsid w:val="00742FE9"/>
    <w:rsid w:val="00744856"/>
    <w:rsid w:val="007454A7"/>
    <w:rsid w:val="00746187"/>
    <w:rsid w:val="007679DB"/>
    <w:rsid w:val="00767A60"/>
    <w:rsid w:val="00773CF7"/>
    <w:rsid w:val="00777759"/>
    <w:rsid w:val="00780E77"/>
    <w:rsid w:val="00781F45"/>
    <w:rsid w:val="00784602"/>
    <w:rsid w:val="00786200"/>
    <w:rsid w:val="00793D7D"/>
    <w:rsid w:val="00796B25"/>
    <w:rsid w:val="007A0C71"/>
    <w:rsid w:val="007A43F4"/>
    <w:rsid w:val="007A57C4"/>
    <w:rsid w:val="007C52EF"/>
    <w:rsid w:val="007D096B"/>
    <w:rsid w:val="007D1478"/>
    <w:rsid w:val="007D522B"/>
    <w:rsid w:val="007D5F1A"/>
    <w:rsid w:val="007E1C22"/>
    <w:rsid w:val="007E23F7"/>
    <w:rsid w:val="007F2747"/>
    <w:rsid w:val="007F6343"/>
    <w:rsid w:val="008063AD"/>
    <w:rsid w:val="00822DAA"/>
    <w:rsid w:val="0082542A"/>
    <w:rsid w:val="00830432"/>
    <w:rsid w:val="00833CD0"/>
    <w:rsid w:val="00841ADB"/>
    <w:rsid w:val="00844838"/>
    <w:rsid w:val="00846E54"/>
    <w:rsid w:val="00865F02"/>
    <w:rsid w:val="008811B9"/>
    <w:rsid w:val="008821C3"/>
    <w:rsid w:val="00887379"/>
    <w:rsid w:val="008914DE"/>
    <w:rsid w:val="00891B29"/>
    <w:rsid w:val="00892D95"/>
    <w:rsid w:val="00893F87"/>
    <w:rsid w:val="008A3E94"/>
    <w:rsid w:val="008B052E"/>
    <w:rsid w:val="008B077A"/>
    <w:rsid w:val="008C2878"/>
    <w:rsid w:val="008C42CD"/>
    <w:rsid w:val="008D157A"/>
    <w:rsid w:val="008D4112"/>
    <w:rsid w:val="008D5EC8"/>
    <w:rsid w:val="008E02B0"/>
    <w:rsid w:val="008E20F7"/>
    <w:rsid w:val="008E29D3"/>
    <w:rsid w:val="008F0122"/>
    <w:rsid w:val="008F2020"/>
    <w:rsid w:val="00902B7B"/>
    <w:rsid w:val="00904A66"/>
    <w:rsid w:val="00913B75"/>
    <w:rsid w:val="00925B15"/>
    <w:rsid w:val="00925F5F"/>
    <w:rsid w:val="0093045D"/>
    <w:rsid w:val="0093627C"/>
    <w:rsid w:val="0094192F"/>
    <w:rsid w:val="00946593"/>
    <w:rsid w:val="00955A91"/>
    <w:rsid w:val="0095635A"/>
    <w:rsid w:val="00957FC1"/>
    <w:rsid w:val="00964216"/>
    <w:rsid w:val="00972DAE"/>
    <w:rsid w:val="00974A0D"/>
    <w:rsid w:val="00974C47"/>
    <w:rsid w:val="00975616"/>
    <w:rsid w:val="009939BE"/>
    <w:rsid w:val="00993B96"/>
    <w:rsid w:val="009956C3"/>
    <w:rsid w:val="009A0C51"/>
    <w:rsid w:val="009A26D5"/>
    <w:rsid w:val="009A3DAF"/>
    <w:rsid w:val="009B1DE0"/>
    <w:rsid w:val="009B27CF"/>
    <w:rsid w:val="009B42A1"/>
    <w:rsid w:val="009C3F36"/>
    <w:rsid w:val="009D0DBF"/>
    <w:rsid w:val="009D64F5"/>
    <w:rsid w:val="009E31E7"/>
    <w:rsid w:val="009E4D74"/>
    <w:rsid w:val="009E65AE"/>
    <w:rsid w:val="009E751F"/>
    <w:rsid w:val="009F13E3"/>
    <w:rsid w:val="009F226B"/>
    <w:rsid w:val="009F7B17"/>
    <w:rsid w:val="00A01B51"/>
    <w:rsid w:val="00A0697C"/>
    <w:rsid w:val="00A070DA"/>
    <w:rsid w:val="00A161D3"/>
    <w:rsid w:val="00A3054E"/>
    <w:rsid w:val="00A322EE"/>
    <w:rsid w:val="00A32C89"/>
    <w:rsid w:val="00A35A02"/>
    <w:rsid w:val="00A45515"/>
    <w:rsid w:val="00A504D8"/>
    <w:rsid w:val="00A57C0C"/>
    <w:rsid w:val="00A61781"/>
    <w:rsid w:val="00A64FB8"/>
    <w:rsid w:val="00A66ADB"/>
    <w:rsid w:val="00A71B53"/>
    <w:rsid w:val="00A743AA"/>
    <w:rsid w:val="00A7526A"/>
    <w:rsid w:val="00A767A6"/>
    <w:rsid w:val="00A817D0"/>
    <w:rsid w:val="00A86040"/>
    <w:rsid w:val="00A92C85"/>
    <w:rsid w:val="00A941E9"/>
    <w:rsid w:val="00A94664"/>
    <w:rsid w:val="00AA01FD"/>
    <w:rsid w:val="00AA17EE"/>
    <w:rsid w:val="00AA3118"/>
    <w:rsid w:val="00AC038C"/>
    <w:rsid w:val="00AC202D"/>
    <w:rsid w:val="00AC2C22"/>
    <w:rsid w:val="00AD013B"/>
    <w:rsid w:val="00AE0C48"/>
    <w:rsid w:val="00AE6DE7"/>
    <w:rsid w:val="00B01FE9"/>
    <w:rsid w:val="00B11AB8"/>
    <w:rsid w:val="00B1713B"/>
    <w:rsid w:val="00B210D1"/>
    <w:rsid w:val="00B21725"/>
    <w:rsid w:val="00B21E22"/>
    <w:rsid w:val="00B22388"/>
    <w:rsid w:val="00B2297B"/>
    <w:rsid w:val="00B22E49"/>
    <w:rsid w:val="00B24F12"/>
    <w:rsid w:val="00B25EA1"/>
    <w:rsid w:val="00B3051D"/>
    <w:rsid w:val="00B326FE"/>
    <w:rsid w:val="00B32FDF"/>
    <w:rsid w:val="00B40B69"/>
    <w:rsid w:val="00B4501F"/>
    <w:rsid w:val="00B45183"/>
    <w:rsid w:val="00B50C3F"/>
    <w:rsid w:val="00B52D04"/>
    <w:rsid w:val="00B56C9C"/>
    <w:rsid w:val="00B669A2"/>
    <w:rsid w:val="00B74410"/>
    <w:rsid w:val="00B75B91"/>
    <w:rsid w:val="00B764CB"/>
    <w:rsid w:val="00B80ECC"/>
    <w:rsid w:val="00B84D51"/>
    <w:rsid w:val="00B950DB"/>
    <w:rsid w:val="00B95EA9"/>
    <w:rsid w:val="00BA0FEB"/>
    <w:rsid w:val="00BA21CB"/>
    <w:rsid w:val="00BA6A54"/>
    <w:rsid w:val="00BB193A"/>
    <w:rsid w:val="00BB4558"/>
    <w:rsid w:val="00BC1A75"/>
    <w:rsid w:val="00BC310D"/>
    <w:rsid w:val="00BC5A44"/>
    <w:rsid w:val="00BC68FE"/>
    <w:rsid w:val="00BC7189"/>
    <w:rsid w:val="00BD0B36"/>
    <w:rsid w:val="00BD2DF0"/>
    <w:rsid w:val="00BD5536"/>
    <w:rsid w:val="00BD6C28"/>
    <w:rsid w:val="00BE2F48"/>
    <w:rsid w:val="00BF56AB"/>
    <w:rsid w:val="00BF6239"/>
    <w:rsid w:val="00BF7A4E"/>
    <w:rsid w:val="00C04B4C"/>
    <w:rsid w:val="00C056A1"/>
    <w:rsid w:val="00C069C5"/>
    <w:rsid w:val="00C121F0"/>
    <w:rsid w:val="00C302F1"/>
    <w:rsid w:val="00C3132D"/>
    <w:rsid w:val="00C351B9"/>
    <w:rsid w:val="00C37A05"/>
    <w:rsid w:val="00C4186B"/>
    <w:rsid w:val="00C437DF"/>
    <w:rsid w:val="00C470A3"/>
    <w:rsid w:val="00C50EE5"/>
    <w:rsid w:val="00C5413E"/>
    <w:rsid w:val="00C55749"/>
    <w:rsid w:val="00C5585B"/>
    <w:rsid w:val="00C61A76"/>
    <w:rsid w:val="00C61C5F"/>
    <w:rsid w:val="00C64135"/>
    <w:rsid w:val="00C6752B"/>
    <w:rsid w:val="00C70F7B"/>
    <w:rsid w:val="00C727D8"/>
    <w:rsid w:val="00C779FA"/>
    <w:rsid w:val="00C814DA"/>
    <w:rsid w:val="00C90EB0"/>
    <w:rsid w:val="00C929C7"/>
    <w:rsid w:val="00C950A5"/>
    <w:rsid w:val="00C96989"/>
    <w:rsid w:val="00CA0902"/>
    <w:rsid w:val="00CA5916"/>
    <w:rsid w:val="00CA756F"/>
    <w:rsid w:val="00CC120D"/>
    <w:rsid w:val="00CC4E29"/>
    <w:rsid w:val="00CC50C5"/>
    <w:rsid w:val="00CD02CE"/>
    <w:rsid w:val="00CD0C3D"/>
    <w:rsid w:val="00CD1E32"/>
    <w:rsid w:val="00CD357C"/>
    <w:rsid w:val="00CD54B1"/>
    <w:rsid w:val="00CE5850"/>
    <w:rsid w:val="00CF0CE3"/>
    <w:rsid w:val="00CF3D00"/>
    <w:rsid w:val="00CF6A27"/>
    <w:rsid w:val="00D06204"/>
    <w:rsid w:val="00D07295"/>
    <w:rsid w:val="00D10635"/>
    <w:rsid w:val="00D15115"/>
    <w:rsid w:val="00D15973"/>
    <w:rsid w:val="00D17068"/>
    <w:rsid w:val="00D25EF7"/>
    <w:rsid w:val="00D3059D"/>
    <w:rsid w:val="00D33DE9"/>
    <w:rsid w:val="00D445EF"/>
    <w:rsid w:val="00D457F0"/>
    <w:rsid w:val="00D473F4"/>
    <w:rsid w:val="00D47F5D"/>
    <w:rsid w:val="00D6156E"/>
    <w:rsid w:val="00D61AEB"/>
    <w:rsid w:val="00D654D7"/>
    <w:rsid w:val="00D657FE"/>
    <w:rsid w:val="00D718D2"/>
    <w:rsid w:val="00D75D5B"/>
    <w:rsid w:val="00D76545"/>
    <w:rsid w:val="00D8609A"/>
    <w:rsid w:val="00D940B9"/>
    <w:rsid w:val="00DA0CE2"/>
    <w:rsid w:val="00DA36A9"/>
    <w:rsid w:val="00DA42BD"/>
    <w:rsid w:val="00DB0024"/>
    <w:rsid w:val="00DB10DA"/>
    <w:rsid w:val="00DB1F51"/>
    <w:rsid w:val="00DB6C07"/>
    <w:rsid w:val="00DC3188"/>
    <w:rsid w:val="00DD0CBD"/>
    <w:rsid w:val="00DD49CF"/>
    <w:rsid w:val="00DD7FC4"/>
    <w:rsid w:val="00DF111D"/>
    <w:rsid w:val="00DF3CDF"/>
    <w:rsid w:val="00DF634E"/>
    <w:rsid w:val="00E01FB7"/>
    <w:rsid w:val="00E21B58"/>
    <w:rsid w:val="00E33050"/>
    <w:rsid w:val="00E35946"/>
    <w:rsid w:val="00E3764A"/>
    <w:rsid w:val="00E37DAD"/>
    <w:rsid w:val="00E37EAB"/>
    <w:rsid w:val="00E40F8D"/>
    <w:rsid w:val="00E51428"/>
    <w:rsid w:val="00E53E02"/>
    <w:rsid w:val="00E54904"/>
    <w:rsid w:val="00E558A4"/>
    <w:rsid w:val="00E65C32"/>
    <w:rsid w:val="00E70A9E"/>
    <w:rsid w:val="00E73800"/>
    <w:rsid w:val="00E750D8"/>
    <w:rsid w:val="00E777DB"/>
    <w:rsid w:val="00E801FB"/>
    <w:rsid w:val="00E820BD"/>
    <w:rsid w:val="00EA08C4"/>
    <w:rsid w:val="00EB3158"/>
    <w:rsid w:val="00EB6C6A"/>
    <w:rsid w:val="00ED3AB4"/>
    <w:rsid w:val="00ED5E27"/>
    <w:rsid w:val="00EE6F6E"/>
    <w:rsid w:val="00EE7EC2"/>
    <w:rsid w:val="00EF4A4E"/>
    <w:rsid w:val="00EF6915"/>
    <w:rsid w:val="00F032A4"/>
    <w:rsid w:val="00F11455"/>
    <w:rsid w:val="00F138D3"/>
    <w:rsid w:val="00F156B4"/>
    <w:rsid w:val="00F16F81"/>
    <w:rsid w:val="00F20B5A"/>
    <w:rsid w:val="00F277A9"/>
    <w:rsid w:val="00F27D10"/>
    <w:rsid w:val="00F349BA"/>
    <w:rsid w:val="00F45F7B"/>
    <w:rsid w:val="00F4791B"/>
    <w:rsid w:val="00F47EA8"/>
    <w:rsid w:val="00F50901"/>
    <w:rsid w:val="00F52EF3"/>
    <w:rsid w:val="00F53208"/>
    <w:rsid w:val="00F539FF"/>
    <w:rsid w:val="00F5754D"/>
    <w:rsid w:val="00F57FB6"/>
    <w:rsid w:val="00F61761"/>
    <w:rsid w:val="00F704F5"/>
    <w:rsid w:val="00F70B0F"/>
    <w:rsid w:val="00F712F4"/>
    <w:rsid w:val="00F74163"/>
    <w:rsid w:val="00F760AE"/>
    <w:rsid w:val="00F80219"/>
    <w:rsid w:val="00F8050D"/>
    <w:rsid w:val="00F80B4C"/>
    <w:rsid w:val="00F80E8E"/>
    <w:rsid w:val="00F81E04"/>
    <w:rsid w:val="00F82DB8"/>
    <w:rsid w:val="00F83927"/>
    <w:rsid w:val="00F867EA"/>
    <w:rsid w:val="00F904E3"/>
    <w:rsid w:val="00F90D83"/>
    <w:rsid w:val="00F921CF"/>
    <w:rsid w:val="00F92E9B"/>
    <w:rsid w:val="00F955A6"/>
    <w:rsid w:val="00F968BC"/>
    <w:rsid w:val="00FA4654"/>
    <w:rsid w:val="00FB2A67"/>
    <w:rsid w:val="00FB3E92"/>
    <w:rsid w:val="00FB5804"/>
    <w:rsid w:val="00FB6BE6"/>
    <w:rsid w:val="00FC0F10"/>
    <w:rsid w:val="00FC303E"/>
    <w:rsid w:val="00FD41E1"/>
    <w:rsid w:val="00FE060C"/>
    <w:rsid w:val="00FE1DE7"/>
    <w:rsid w:val="00FE307C"/>
    <w:rsid w:val="00FF0427"/>
    <w:rsid w:val="00FF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533C"/>
  <w15:docId w15:val="{7FE1A3AF-CB6A-43F3-ADF8-8ADE683E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03E"/>
  </w:style>
  <w:style w:type="paragraph" w:styleId="Heading1">
    <w:name w:val="heading 1"/>
    <w:basedOn w:val="Normal"/>
    <w:next w:val="Normal"/>
    <w:link w:val="Heading1Char"/>
    <w:uiPriority w:val="9"/>
    <w:qFormat/>
    <w:rsid w:val="00FF04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D459E"/>
    <w:pPr>
      <w:spacing w:after="0" w:line="240" w:lineRule="auto"/>
    </w:pPr>
    <w:rPr>
      <w:rFonts w:asciiTheme="majorHAnsi" w:eastAsiaTheme="majorEastAsia" w:hAnsiTheme="majorHAnsi" w:cstheme="majorBidi"/>
      <w:b/>
      <w:sz w:val="20"/>
      <w:szCs w:val="20"/>
    </w:rPr>
  </w:style>
  <w:style w:type="paragraph" w:styleId="EnvelopeAddress">
    <w:name w:val="envelope address"/>
    <w:basedOn w:val="Normal"/>
    <w:uiPriority w:val="99"/>
    <w:semiHidden/>
    <w:unhideWhenUsed/>
    <w:rsid w:val="006D459E"/>
    <w:pPr>
      <w:framePr w:w="7920" w:h="1980" w:hRule="exact" w:hSpace="180" w:wrap="auto" w:hAnchor="page" w:xAlign="center" w:yAlign="bottom"/>
      <w:spacing w:after="0" w:line="240" w:lineRule="auto"/>
      <w:ind w:left="2880"/>
    </w:pPr>
    <w:rPr>
      <w:rFonts w:asciiTheme="majorHAnsi" w:eastAsiaTheme="majorEastAsia" w:hAnsiTheme="majorHAnsi" w:cstheme="majorBidi"/>
      <w:b/>
      <w:sz w:val="24"/>
      <w:szCs w:val="24"/>
    </w:rPr>
  </w:style>
  <w:style w:type="paragraph" w:styleId="ListParagraph">
    <w:name w:val="List Paragraph"/>
    <w:basedOn w:val="Normal"/>
    <w:uiPriority w:val="34"/>
    <w:qFormat/>
    <w:rsid w:val="00FC303E"/>
    <w:pPr>
      <w:ind w:left="720"/>
      <w:contextualSpacing/>
    </w:pPr>
  </w:style>
  <w:style w:type="paragraph" w:styleId="NoSpacing">
    <w:name w:val="No Spacing"/>
    <w:uiPriority w:val="1"/>
    <w:qFormat/>
    <w:rsid w:val="0062636A"/>
    <w:pPr>
      <w:spacing w:after="0" w:line="240" w:lineRule="auto"/>
    </w:pPr>
  </w:style>
  <w:style w:type="character" w:customStyle="1" w:styleId="Heading1Char">
    <w:name w:val="Heading 1 Char"/>
    <w:basedOn w:val="DefaultParagraphFont"/>
    <w:link w:val="Heading1"/>
    <w:uiPriority w:val="9"/>
    <w:rsid w:val="00FF042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5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C02"/>
  </w:style>
  <w:style w:type="paragraph" w:styleId="Footer">
    <w:name w:val="footer"/>
    <w:basedOn w:val="Normal"/>
    <w:link w:val="FooterChar"/>
    <w:uiPriority w:val="99"/>
    <w:unhideWhenUsed/>
    <w:rsid w:val="00555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9439E-4757-48B8-BC05-06E125AD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Christian</dc:creator>
  <cp:keywords/>
  <dc:description/>
  <cp:lastModifiedBy>Staci Buttermore</cp:lastModifiedBy>
  <cp:revision>96</cp:revision>
  <cp:lastPrinted>2025-03-10T17:01:00Z</cp:lastPrinted>
  <dcterms:created xsi:type="dcterms:W3CDTF">2025-03-06T16:19:00Z</dcterms:created>
  <dcterms:modified xsi:type="dcterms:W3CDTF">2025-03-10T17:02:00Z</dcterms:modified>
</cp:coreProperties>
</file>