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FCBF00" w14:textId="77777777" w:rsidR="002A0BA3" w:rsidRPr="009B757D" w:rsidRDefault="002A0BA3" w:rsidP="002A0BA3">
      <w:pPr>
        <w:pStyle w:val="Default"/>
        <w:jc w:val="center"/>
        <w:rPr>
          <w:rFonts w:ascii="Calibri" w:hAnsi="Calibri" w:cs="Calibri"/>
          <w:sz w:val="28"/>
          <w:szCs w:val="28"/>
        </w:rPr>
      </w:pPr>
      <w:r w:rsidRPr="009B757D">
        <w:rPr>
          <w:rFonts w:ascii="Calibri" w:hAnsi="Calibri" w:cs="Calibri"/>
          <w:b/>
          <w:sz w:val="28"/>
          <w:szCs w:val="28"/>
        </w:rPr>
        <w:t>ORLAND CEMETERY DISTRICT</w:t>
      </w:r>
    </w:p>
    <w:p w14:paraId="26383CEA" w14:textId="1D60E4C0" w:rsidR="002A0BA3" w:rsidRDefault="002A0BA3" w:rsidP="002A0BA3">
      <w:pPr>
        <w:pStyle w:val="Default"/>
        <w:jc w:val="center"/>
        <w:outlineLvl w:val="0"/>
        <w:rPr>
          <w:rFonts w:ascii="Calibri" w:hAnsi="Calibri" w:cs="Calibri"/>
          <w:b/>
          <w:bCs/>
          <w:sz w:val="28"/>
          <w:szCs w:val="28"/>
        </w:rPr>
      </w:pPr>
      <w:r w:rsidRPr="009B757D">
        <w:rPr>
          <w:rFonts w:ascii="Calibri" w:hAnsi="Calibri" w:cs="Calibri"/>
          <w:b/>
          <w:bCs/>
          <w:sz w:val="28"/>
          <w:szCs w:val="28"/>
        </w:rPr>
        <w:t>BY</w:t>
      </w:r>
      <w:r w:rsidR="00D0388C">
        <w:rPr>
          <w:rFonts w:ascii="Calibri" w:hAnsi="Calibri" w:cs="Calibri"/>
          <w:b/>
          <w:bCs/>
          <w:sz w:val="28"/>
          <w:szCs w:val="28"/>
        </w:rPr>
        <w:t>-</w:t>
      </w:r>
      <w:r w:rsidRPr="009B757D">
        <w:rPr>
          <w:rFonts w:ascii="Calibri" w:hAnsi="Calibri" w:cs="Calibri"/>
          <w:b/>
          <w:bCs/>
          <w:sz w:val="28"/>
          <w:szCs w:val="28"/>
        </w:rPr>
        <w:t>LAWS</w:t>
      </w:r>
    </w:p>
    <w:p w14:paraId="5685B5A6" w14:textId="77777777" w:rsidR="002A0BA3" w:rsidRPr="009B757D" w:rsidRDefault="002A0BA3" w:rsidP="002A0BA3">
      <w:pPr>
        <w:pStyle w:val="Default"/>
        <w:jc w:val="center"/>
        <w:outlineLvl w:val="0"/>
        <w:rPr>
          <w:rFonts w:ascii="Calibri" w:hAnsi="Calibri" w:cs="Calibri"/>
          <w:b/>
          <w:bCs/>
          <w:sz w:val="28"/>
          <w:szCs w:val="28"/>
        </w:rPr>
      </w:pPr>
    </w:p>
    <w:p w14:paraId="62967692" w14:textId="77777777" w:rsidR="002A0BA3" w:rsidRPr="009B757D" w:rsidRDefault="002A0BA3" w:rsidP="002A0BA3">
      <w:pPr>
        <w:pStyle w:val="Default"/>
        <w:jc w:val="center"/>
        <w:outlineLvl w:val="0"/>
        <w:rPr>
          <w:rFonts w:ascii="Calibri" w:hAnsi="Calibri" w:cs="Calibri"/>
          <w:b/>
          <w:bCs/>
          <w:sz w:val="28"/>
          <w:szCs w:val="28"/>
        </w:rPr>
      </w:pPr>
      <w:r w:rsidRPr="009B757D">
        <w:rPr>
          <w:rFonts w:ascii="Calibri" w:hAnsi="Calibri" w:cs="Calibri"/>
          <w:b/>
          <w:bCs/>
          <w:sz w:val="28"/>
          <w:szCs w:val="28"/>
        </w:rPr>
        <w:t>GENERAL PROVISIONS AND GOVERNMENT</w:t>
      </w:r>
    </w:p>
    <w:p w14:paraId="29B95299" w14:textId="70F16387" w:rsidR="002A0BA3" w:rsidRPr="00685214" w:rsidRDefault="001A4CA0" w:rsidP="002A0BA3">
      <w:pPr>
        <w:pStyle w:val="Default"/>
        <w:jc w:val="center"/>
        <w:outlineLvl w:val="0"/>
        <w:rPr>
          <w:rFonts w:ascii="Calibri" w:hAnsi="Calibri" w:cs="Calibri"/>
          <w:bCs/>
          <w:i/>
          <w:strike/>
          <w:color w:val="auto"/>
          <w:sz w:val="28"/>
          <w:szCs w:val="28"/>
        </w:rPr>
      </w:pPr>
      <w:r>
        <w:rPr>
          <w:rFonts w:ascii="Calibri" w:hAnsi="Calibri" w:cs="Calibri"/>
          <w:bCs/>
          <w:i/>
          <w:color w:val="auto"/>
          <w:sz w:val="28"/>
          <w:szCs w:val="28"/>
        </w:rPr>
        <w:t xml:space="preserve">Proposed Adoption </w:t>
      </w:r>
      <w:r w:rsidR="00F546D4">
        <w:rPr>
          <w:rFonts w:ascii="Calibri" w:hAnsi="Calibri" w:cs="Calibri"/>
          <w:bCs/>
          <w:i/>
          <w:color w:val="auto"/>
          <w:sz w:val="28"/>
          <w:szCs w:val="28"/>
        </w:rPr>
        <w:t xml:space="preserve">January </w:t>
      </w:r>
      <w:r w:rsidR="001642C7">
        <w:rPr>
          <w:rFonts w:ascii="Calibri" w:hAnsi="Calibri" w:cs="Calibri"/>
          <w:bCs/>
          <w:i/>
          <w:color w:val="auto"/>
          <w:sz w:val="28"/>
          <w:szCs w:val="28"/>
        </w:rPr>
        <w:t>15, 2025</w:t>
      </w:r>
    </w:p>
    <w:p w14:paraId="45A26EF4" w14:textId="77777777" w:rsidR="002A0BA3" w:rsidRPr="009B757D" w:rsidRDefault="002A0BA3" w:rsidP="002A0BA3">
      <w:pPr>
        <w:pStyle w:val="Default"/>
        <w:jc w:val="center"/>
        <w:rPr>
          <w:rFonts w:ascii="Calibri" w:hAnsi="Calibri" w:cs="Calibri"/>
          <w:sz w:val="22"/>
          <w:szCs w:val="22"/>
        </w:rPr>
      </w:pPr>
    </w:p>
    <w:p w14:paraId="5D470E25" w14:textId="5B10C266" w:rsidR="00A8397B" w:rsidRPr="00F40336" w:rsidRDefault="00A8397B" w:rsidP="002A0BA3">
      <w:pPr>
        <w:pStyle w:val="Default"/>
        <w:tabs>
          <w:tab w:val="left" w:pos="360"/>
        </w:tabs>
        <w:rPr>
          <w:rFonts w:ascii="Calibri" w:hAnsi="Calibri" w:cs="Calibri"/>
          <w:b/>
          <w:bCs/>
          <w:u w:val="single"/>
        </w:rPr>
      </w:pPr>
      <w:r w:rsidRPr="00F40336">
        <w:rPr>
          <w:rFonts w:ascii="Calibri" w:hAnsi="Calibri" w:cs="Calibri"/>
          <w:b/>
          <w:bCs/>
        </w:rPr>
        <w:t xml:space="preserve">I.  </w:t>
      </w:r>
      <w:r w:rsidRPr="00F40336">
        <w:rPr>
          <w:rFonts w:ascii="Calibri" w:hAnsi="Calibri" w:cs="Calibri"/>
          <w:b/>
          <w:bCs/>
          <w:u w:val="single"/>
        </w:rPr>
        <w:t>GOVERNANCE POLICY:</w:t>
      </w:r>
    </w:p>
    <w:p w14:paraId="414872AC" w14:textId="77777777" w:rsidR="00A8397B" w:rsidRPr="00F40336" w:rsidRDefault="00A8397B" w:rsidP="002A0BA3">
      <w:pPr>
        <w:pStyle w:val="Default"/>
        <w:tabs>
          <w:tab w:val="left" w:pos="360"/>
        </w:tabs>
        <w:rPr>
          <w:rFonts w:ascii="Calibri" w:hAnsi="Calibri" w:cs="Calibri"/>
          <w:b/>
          <w:bCs/>
        </w:rPr>
      </w:pPr>
    </w:p>
    <w:p w14:paraId="03876966" w14:textId="1363F9D8" w:rsidR="002A0BA3" w:rsidRPr="00F40336" w:rsidRDefault="00A8397B" w:rsidP="002A0BA3">
      <w:pPr>
        <w:pStyle w:val="Default"/>
        <w:tabs>
          <w:tab w:val="left" w:pos="360"/>
        </w:tabs>
        <w:rPr>
          <w:rFonts w:ascii="Calibri" w:hAnsi="Calibri" w:cs="Calibri"/>
          <w:b/>
          <w:bCs/>
        </w:rPr>
      </w:pPr>
      <w:r w:rsidRPr="00F40336">
        <w:rPr>
          <w:rFonts w:ascii="Calibri" w:hAnsi="Calibri" w:cs="Calibri"/>
          <w:b/>
          <w:bCs/>
        </w:rPr>
        <w:tab/>
      </w:r>
      <w:r w:rsidR="002A0BA3" w:rsidRPr="00F40336">
        <w:rPr>
          <w:rFonts w:ascii="Calibri" w:hAnsi="Calibri" w:cs="Calibri"/>
          <w:b/>
          <w:bCs/>
        </w:rPr>
        <w:t xml:space="preserve">A. </w:t>
      </w:r>
      <w:r w:rsidR="002A0BA3" w:rsidRPr="00F40336">
        <w:rPr>
          <w:rFonts w:ascii="Calibri" w:hAnsi="Calibri" w:cs="Calibri"/>
          <w:b/>
          <w:bCs/>
        </w:rPr>
        <w:tab/>
      </w:r>
      <w:r w:rsidR="002A0BA3" w:rsidRPr="00F40336">
        <w:rPr>
          <w:rFonts w:ascii="Calibri" w:hAnsi="Calibri" w:cs="Calibri"/>
          <w:b/>
          <w:bCs/>
          <w:u w:val="single"/>
        </w:rPr>
        <w:t xml:space="preserve">GENERAL </w:t>
      </w:r>
    </w:p>
    <w:p w14:paraId="7CE330F6" w14:textId="77777777" w:rsidR="002A0BA3" w:rsidRPr="00F40336" w:rsidRDefault="002A0BA3" w:rsidP="002A0BA3">
      <w:pPr>
        <w:pStyle w:val="Default"/>
        <w:rPr>
          <w:rFonts w:ascii="Calibri" w:hAnsi="Calibri" w:cs="Calibri"/>
          <w:color w:val="auto"/>
        </w:rPr>
      </w:pPr>
    </w:p>
    <w:p w14:paraId="2A2E0763" w14:textId="77777777" w:rsidR="00BE69F3" w:rsidRPr="00F40336" w:rsidRDefault="00A8397B" w:rsidP="00380497">
      <w:pPr>
        <w:pStyle w:val="ListParagraph"/>
        <w:numPr>
          <w:ilvl w:val="0"/>
          <w:numId w:val="1"/>
        </w:numPr>
        <w:ind w:left="990" w:hanging="270"/>
        <w:rPr>
          <w:color w:val="000000" w:themeColor="text1"/>
          <w:kern w:val="2"/>
          <w:sz w:val="24"/>
          <w:szCs w:val="24"/>
          <w14:ligatures w14:val="standardContextual"/>
        </w:rPr>
      </w:pPr>
      <w:r w:rsidRPr="00F40336">
        <w:rPr>
          <w:rFonts w:ascii="Calibri" w:hAnsi="Calibri" w:cs="Calibri"/>
          <w:b/>
          <w:bCs/>
          <w:color w:val="000000" w:themeColor="text1"/>
          <w:sz w:val="24"/>
          <w:szCs w:val="24"/>
          <w:u w:val="single"/>
        </w:rPr>
        <w:t>Organization</w:t>
      </w:r>
      <w:r w:rsidR="00BE69F3" w:rsidRPr="00F40336">
        <w:rPr>
          <w:rFonts w:ascii="Calibri" w:hAnsi="Calibri" w:cs="Calibri"/>
          <w:b/>
          <w:bCs/>
          <w:color w:val="000000" w:themeColor="text1"/>
          <w:sz w:val="24"/>
          <w:szCs w:val="24"/>
          <w:u w:val="single"/>
        </w:rPr>
        <w:t>:</w:t>
      </w:r>
      <w:r w:rsidRPr="00F40336">
        <w:rPr>
          <w:rFonts w:ascii="Calibri" w:hAnsi="Calibri" w:cs="Calibri"/>
          <w:b/>
          <w:bCs/>
          <w:color w:val="000000" w:themeColor="text1"/>
          <w:sz w:val="24"/>
          <w:szCs w:val="24"/>
        </w:rPr>
        <w:t xml:space="preserve"> </w:t>
      </w:r>
    </w:p>
    <w:p w14:paraId="0BDE0981" w14:textId="77777777" w:rsidR="00BF79EC" w:rsidRDefault="00A8397B" w:rsidP="00A23B53">
      <w:pPr>
        <w:pStyle w:val="ListParagraph"/>
        <w:ind w:left="99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The Orland Cemetery District (“District”) is an “independent special District,” as</w:t>
      </w:r>
    </w:p>
    <w:p w14:paraId="7A65F2A7" w14:textId="6F7F90AC" w:rsidR="00A8397B" w:rsidRPr="00F40336" w:rsidRDefault="00A8397B" w:rsidP="00A23B53">
      <w:pPr>
        <w:pStyle w:val="ListParagraph"/>
        <w:ind w:left="99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defined in Government Code Section 56044, duly organized and existing under and by virtue of the California Public Cemetery District Law, codified in Health and Safety Code Sections 9000 </w:t>
      </w:r>
      <w:r w:rsidRPr="00F40336">
        <w:rPr>
          <w:i/>
          <w:iCs/>
          <w:color w:val="000000" w:themeColor="text1"/>
          <w:kern w:val="2"/>
          <w:sz w:val="24"/>
          <w:szCs w:val="24"/>
          <w14:ligatures w14:val="standardContextual"/>
        </w:rPr>
        <w:t>et seq</w:t>
      </w:r>
      <w:r w:rsidRPr="00F40336">
        <w:rPr>
          <w:color w:val="000000" w:themeColor="text1"/>
          <w:kern w:val="2"/>
          <w:sz w:val="24"/>
          <w:szCs w:val="24"/>
          <w14:ligatures w14:val="standardContextual"/>
        </w:rPr>
        <w:t xml:space="preserve">., and as amended (“Public Cemetery District Law”). </w:t>
      </w:r>
    </w:p>
    <w:p w14:paraId="6012FE92" w14:textId="13D4A3CF" w:rsidR="00BE69F3" w:rsidRPr="00F40336" w:rsidRDefault="002A0BA3" w:rsidP="00380497">
      <w:pPr>
        <w:pStyle w:val="Default"/>
        <w:numPr>
          <w:ilvl w:val="0"/>
          <w:numId w:val="1"/>
        </w:numPr>
        <w:ind w:left="990" w:hanging="270"/>
        <w:jc w:val="both"/>
        <w:rPr>
          <w:rFonts w:ascii="Calibri" w:hAnsi="Calibri" w:cs="Calibri"/>
          <w:strike/>
          <w:color w:val="000000" w:themeColor="text1"/>
        </w:rPr>
      </w:pPr>
      <w:r w:rsidRPr="00F40336">
        <w:rPr>
          <w:rFonts w:ascii="Calibri" w:hAnsi="Calibri" w:cs="Calibri"/>
          <w:b/>
          <w:color w:val="000000" w:themeColor="text1"/>
          <w:u w:val="single"/>
        </w:rPr>
        <w:t>Formation</w:t>
      </w:r>
      <w:r w:rsidR="00BE69F3" w:rsidRPr="00F40336">
        <w:rPr>
          <w:rFonts w:ascii="Calibri" w:hAnsi="Calibri" w:cs="Calibri"/>
          <w:b/>
          <w:color w:val="000000" w:themeColor="text1"/>
        </w:rPr>
        <w:t>:</w:t>
      </w:r>
    </w:p>
    <w:p w14:paraId="32DA5570" w14:textId="792C436D" w:rsidR="002A0BA3" w:rsidRPr="00F40336" w:rsidRDefault="002A0BA3" w:rsidP="001913F2">
      <w:pPr>
        <w:pStyle w:val="Default"/>
        <w:ind w:left="990"/>
        <w:jc w:val="both"/>
        <w:rPr>
          <w:rFonts w:ascii="Calibri" w:hAnsi="Calibri" w:cs="Calibri"/>
          <w:strike/>
          <w:color w:val="000000" w:themeColor="text1"/>
          <w:highlight w:val="yellow"/>
        </w:rPr>
      </w:pPr>
      <w:r w:rsidRPr="00F40336">
        <w:rPr>
          <w:rFonts w:ascii="Calibri" w:hAnsi="Calibri" w:cs="Calibri"/>
          <w:color w:val="000000" w:themeColor="text1"/>
        </w:rPr>
        <w:t xml:space="preserve">The Orland Cemetery District is a public cemetery district formed on </w:t>
      </w:r>
      <w:r w:rsidR="007C1738" w:rsidRPr="00F40336">
        <w:rPr>
          <w:rFonts w:ascii="Calibri" w:hAnsi="Calibri" w:cs="Calibri"/>
          <w:color w:val="000000" w:themeColor="text1"/>
        </w:rPr>
        <w:t>August</w:t>
      </w:r>
      <w:r w:rsidRPr="00F40336">
        <w:rPr>
          <w:rFonts w:ascii="Calibri" w:hAnsi="Calibri" w:cs="Calibri"/>
          <w:color w:val="000000" w:themeColor="text1"/>
        </w:rPr>
        <w:t xml:space="preserve"> </w:t>
      </w:r>
      <w:r w:rsidR="005A2C10" w:rsidRPr="00F40336">
        <w:rPr>
          <w:rFonts w:ascii="Calibri" w:hAnsi="Calibri" w:cs="Calibri"/>
          <w:color w:val="000000" w:themeColor="text1"/>
        </w:rPr>
        <w:t>9</w:t>
      </w:r>
      <w:r w:rsidRPr="00F40336">
        <w:rPr>
          <w:rFonts w:ascii="Calibri" w:hAnsi="Calibri" w:cs="Calibri"/>
          <w:color w:val="000000" w:themeColor="text1"/>
        </w:rPr>
        <w:t>th, 1927 by resolution of the Glenn County Board of Supervisors</w:t>
      </w:r>
      <w:r w:rsidR="00A8397B" w:rsidRPr="00F40336">
        <w:rPr>
          <w:rFonts w:ascii="Calibri" w:hAnsi="Calibri" w:cs="Calibri"/>
          <w:color w:val="000000" w:themeColor="text1"/>
        </w:rPr>
        <w:t>.</w:t>
      </w:r>
    </w:p>
    <w:p w14:paraId="7D0C7E21" w14:textId="6BAA1C82" w:rsidR="002A0BA3" w:rsidRPr="00F40336" w:rsidRDefault="002A0BA3" w:rsidP="00380497">
      <w:pPr>
        <w:pStyle w:val="Default"/>
        <w:ind w:left="990" w:hanging="270"/>
        <w:jc w:val="both"/>
        <w:rPr>
          <w:rFonts w:ascii="Calibri" w:hAnsi="Calibri" w:cs="Calibri"/>
        </w:rPr>
      </w:pPr>
    </w:p>
    <w:p w14:paraId="738DFBF6" w14:textId="23BD44D9" w:rsidR="00A8397B" w:rsidRPr="00F40336" w:rsidRDefault="00A8397B" w:rsidP="00380497">
      <w:pPr>
        <w:pStyle w:val="Default"/>
        <w:numPr>
          <w:ilvl w:val="0"/>
          <w:numId w:val="1"/>
        </w:numPr>
        <w:ind w:left="990" w:hanging="270"/>
        <w:jc w:val="both"/>
        <w:rPr>
          <w:rFonts w:ascii="Calibri" w:hAnsi="Calibri" w:cs="Calibri"/>
          <w:b/>
          <w:bCs/>
          <w:color w:val="000000" w:themeColor="text1"/>
          <w:u w:val="single"/>
        </w:rPr>
      </w:pPr>
      <w:r w:rsidRPr="00F40336">
        <w:rPr>
          <w:rFonts w:ascii="Calibri" w:hAnsi="Calibri" w:cs="Calibri"/>
          <w:b/>
          <w:bCs/>
          <w:color w:val="000000" w:themeColor="text1"/>
          <w:u w:val="single"/>
        </w:rPr>
        <w:t>Changing Name of District</w:t>
      </w:r>
      <w:r w:rsidR="00BE69F3" w:rsidRPr="00F40336">
        <w:rPr>
          <w:rFonts w:ascii="Calibri" w:hAnsi="Calibri" w:cs="Calibri"/>
          <w:b/>
          <w:bCs/>
          <w:color w:val="000000" w:themeColor="text1"/>
          <w:u w:val="single"/>
        </w:rPr>
        <w:t>:</w:t>
      </w:r>
    </w:p>
    <w:p w14:paraId="51BE03A4" w14:textId="7BF03D96" w:rsidR="00A8397B" w:rsidRPr="00F40336" w:rsidRDefault="00A8397B" w:rsidP="00380497">
      <w:pPr>
        <w:tabs>
          <w:tab w:val="left" w:pos="1080"/>
        </w:tabs>
        <w:ind w:left="990" w:hanging="270"/>
        <w:jc w:val="both"/>
        <w:rPr>
          <w:color w:val="000000" w:themeColor="text1"/>
          <w:kern w:val="2"/>
          <w:sz w:val="24"/>
          <w:szCs w:val="24"/>
          <w14:ligatures w14:val="standardContextual"/>
        </w:rPr>
      </w:pPr>
      <w:r w:rsidRPr="00F40336">
        <w:rPr>
          <w:rFonts w:ascii="Calibri" w:hAnsi="Calibri" w:cs="Calibri"/>
          <w:b/>
          <w:bCs/>
          <w:color w:val="000000" w:themeColor="text1"/>
          <w:sz w:val="24"/>
          <w:szCs w:val="24"/>
        </w:rPr>
        <w:tab/>
      </w:r>
      <w:r w:rsidRPr="00F40336">
        <w:rPr>
          <w:rFonts w:ascii="Calibri" w:hAnsi="Calibri" w:cs="Calibri"/>
          <w:color w:val="000000" w:themeColor="text1"/>
          <w:sz w:val="24"/>
          <w:szCs w:val="24"/>
        </w:rPr>
        <w:t xml:space="preserve">The Board of Trustees (“Board”), </w:t>
      </w:r>
      <w:r w:rsidRPr="00F40336">
        <w:rPr>
          <w:color w:val="000000" w:themeColor="text1"/>
          <w:kern w:val="2"/>
          <w:sz w:val="24"/>
          <w:szCs w:val="24"/>
          <w14:ligatures w14:val="standardContextual"/>
        </w:rPr>
        <w:t>by a two-thirds vote of its total membership, may adopt a resolution to change the name of the District, which must contain the words “Public Cemetery District” or “Cemetery District.” The resolution shall comply with the requirements of Chapter 23 (commencing with Section 7530) of Division 7 of Title 2 of the Government</w:t>
      </w:r>
      <w:r w:rsidR="00936AD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Code. Within 10 days of its adoption, the Board must file a copy of the resolution with the California Secretary of State, the Glenn County Clerk, the Glenn County Board of Supervisors, </w:t>
      </w:r>
      <w:r w:rsidR="00F35658">
        <w:rPr>
          <w:color w:val="000000" w:themeColor="text1"/>
          <w:kern w:val="2"/>
          <w:sz w:val="24"/>
          <w:szCs w:val="24"/>
          <w14:ligatures w14:val="standardContextual"/>
        </w:rPr>
        <w:t>a</w:t>
      </w:r>
      <w:r w:rsidRPr="00F40336">
        <w:rPr>
          <w:color w:val="000000" w:themeColor="text1"/>
          <w:kern w:val="2"/>
          <w:sz w:val="24"/>
          <w:szCs w:val="24"/>
          <w14:ligatures w14:val="standardContextual"/>
        </w:rPr>
        <w:t xml:space="preserve">nd Glenn County’s Local Agency Formation Commission. (HC § 9043). </w:t>
      </w:r>
    </w:p>
    <w:p w14:paraId="4106A652" w14:textId="488F88A4" w:rsidR="00A8397B" w:rsidRPr="00F40336" w:rsidRDefault="002A0BA3" w:rsidP="00380497">
      <w:pPr>
        <w:pStyle w:val="Default"/>
        <w:numPr>
          <w:ilvl w:val="0"/>
          <w:numId w:val="1"/>
        </w:numPr>
        <w:ind w:left="990" w:hanging="270"/>
        <w:jc w:val="both"/>
        <w:rPr>
          <w:rFonts w:ascii="Calibri" w:hAnsi="Calibri" w:cs="Calibri"/>
        </w:rPr>
      </w:pPr>
      <w:r w:rsidRPr="00F40336">
        <w:rPr>
          <w:rFonts w:ascii="Calibri" w:hAnsi="Calibri" w:cs="Calibri"/>
          <w:b/>
          <w:u w:val="single"/>
        </w:rPr>
        <w:t>Purpose</w:t>
      </w:r>
      <w:r w:rsidR="00A8397B" w:rsidRPr="00F40336">
        <w:rPr>
          <w:rFonts w:ascii="Calibri" w:hAnsi="Calibri" w:cs="Calibri"/>
          <w:b/>
          <w:u w:val="single"/>
        </w:rPr>
        <w:t>s</w:t>
      </w:r>
      <w:r w:rsidR="00E24913" w:rsidRPr="00F40336">
        <w:rPr>
          <w:rFonts w:ascii="Calibri" w:hAnsi="Calibri" w:cs="Calibri"/>
        </w:rPr>
        <w:t>:</w:t>
      </w:r>
      <w:r w:rsidRPr="00F40336">
        <w:rPr>
          <w:rFonts w:ascii="Calibri" w:hAnsi="Calibri" w:cs="Calibri"/>
        </w:rPr>
        <w:t xml:space="preserve"> </w:t>
      </w:r>
    </w:p>
    <w:p w14:paraId="493F77A7" w14:textId="77777777" w:rsidR="00A8397B" w:rsidRPr="00F40336" w:rsidRDefault="00A8397B" w:rsidP="001913F2">
      <w:pPr>
        <w:pStyle w:val="Default"/>
        <w:ind w:left="990"/>
        <w:jc w:val="both"/>
        <w:rPr>
          <w:rFonts w:ascii="Calibri" w:hAnsi="Calibri" w:cs="Calibri"/>
          <w:bCs/>
        </w:rPr>
      </w:pPr>
      <w:r w:rsidRPr="00F40336">
        <w:rPr>
          <w:rFonts w:ascii="Calibri" w:hAnsi="Calibri" w:cs="Calibri"/>
          <w:bCs/>
        </w:rPr>
        <w:t>The District serves the following purposes:</w:t>
      </w:r>
    </w:p>
    <w:p w14:paraId="6D06AB01" w14:textId="4BA422B4" w:rsidR="00A8397B" w:rsidRPr="00F40336" w:rsidRDefault="00A8397B" w:rsidP="001913F2">
      <w:pPr>
        <w:spacing w:after="160" w:line="259" w:lineRule="auto"/>
        <w:ind w:left="1710" w:hanging="270"/>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A. The District has exclusive jurisdiction and control over the cemeteries it owns, and </w:t>
      </w:r>
      <w:r w:rsidR="00F35658" w:rsidRPr="00F40336">
        <w:rPr>
          <w:color w:val="000000" w:themeColor="text1"/>
          <w:kern w:val="2"/>
          <w:sz w:val="24"/>
          <w:szCs w:val="24"/>
          <w14:ligatures w14:val="standardContextual"/>
        </w:rPr>
        <w:t>manages, operates</w:t>
      </w:r>
      <w:r w:rsidRPr="00F40336">
        <w:rPr>
          <w:color w:val="000000" w:themeColor="text1"/>
          <w:kern w:val="2"/>
          <w:sz w:val="24"/>
          <w:szCs w:val="24"/>
          <w14:ligatures w14:val="standardContextual"/>
        </w:rPr>
        <w:t xml:space="preserve">, improves, and maintains them for the purpose of providing </w:t>
      </w:r>
      <w:r w:rsidR="00C12202" w:rsidRPr="00F40336">
        <w:rPr>
          <w:color w:val="000000" w:themeColor="text1"/>
          <w:kern w:val="2"/>
          <w:sz w:val="24"/>
          <w:szCs w:val="24"/>
          <w14:ligatures w14:val="standardContextual"/>
        </w:rPr>
        <w:t>i</w:t>
      </w:r>
      <w:r w:rsidRPr="00F40336">
        <w:rPr>
          <w:color w:val="000000" w:themeColor="text1"/>
          <w:kern w:val="2"/>
          <w:sz w:val="24"/>
          <w:szCs w:val="24"/>
          <w14:ligatures w14:val="standardContextual"/>
        </w:rPr>
        <w:t>nterment services</w:t>
      </w:r>
      <w:r w:rsidR="00BE69F3"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within the District’s boundaries. (HC § 9040) </w:t>
      </w:r>
    </w:p>
    <w:p w14:paraId="60FE1802" w14:textId="1F705924" w:rsidR="00A8397B" w:rsidRDefault="00C12202" w:rsidP="00220659">
      <w:pPr>
        <w:pStyle w:val="ListParagraph"/>
        <w:tabs>
          <w:tab w:val="left" w:pos="1350"/>
          <w:tab w:val="left" w:pos="1440"/>
          <w:tab w:val="left" w:pos="1710"/>
        </w:tabs>
        <w:spacing w:after="160" w:line="259" w:lineRule="auto"/>
        <w:ind w:left="1710" w:hanging="630"/>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001913F2" w:rsidRPr="00F40336">
        <w:rPr>
          <w:color w:val="000000" w:themeColor="text1"/>
          <w:kern w:val="2"/>
          <w:sz w:val="24"/>
          <w:szCs w:val="24"/>
          <w14:ligatures w14:val="standardContextual"/>
        </w:rPr>
        <w:tab/>
      </w:r>
      <w:r w:rsidR="00A8397B" w:rsidRPr="00E641EA">
        <w:rPr>
          <w:color w:val="000000" w:themeColor="text1"/>
          <w:kern w:val="2"/>
          <w:sz w:val="24"/>
          <w:szCs w:val="24"/>
          <w14:ligatures w14:val="standardContextual"/>
        </w:rPr>
        <w:t>B. The District sells interment rights in its cemeteries</w:t>
      </w:r>
      <w:r w:rsidR="00E641EA" w:rsidRPr="00E641EA">
        <w:rPr>
          <w:color w:val="000000" w:themeColor="text1"/>
          <w:kern w:val="2"/>
          <w:sz w:val="24"/>
          <w:szCs w:val="24"/>
          <w14:ligatures w14:val="standardContextual"/>
        </w:rPr>
        <w:t xml:space="preserve">, </w:t>
      </w:r>
      <w:r w:rsidR="00A8397B" w:rsidRPr="00E641EA">
        <w:rPr>
          <w:color w:val="000000" w:themeColor="text1"/>
          <w:kern w:val="2"/>
          <w:sz w:val="24"/>
          <w:szCs w:val="24"/>
          <w14:ligatures w14:val="standardContextual"/>
        </w:rPr>
        <w:t>columbarium, and</w:t>
      </w:r>
      <w:r w:rsidR="00E641EA" w:rsidRPr="00E641EA">
        <w:rPr>
          <w:color w:val="000000" w:themeColor="text1"/>
          <w:kern w:val="2"/>
          <w:sz w:val="24"/>
          <w:szCs w:val="24"/>
          <w14:ligatures w14:val="standardContextual"/>
        </w:rPr>
        <w:t xml:space="preserve"> ossuary</w:t>
      </w:r>
      <w:r w:rsidR="00A8397B" w:rsidRPr="00E641EA">
        <w:rPr>
          <w:color w:val="000000" w:themeColor="text1"/>
          <w:kern w:val="2"/>
          <w:sz w:val="24"/>
          <w:szCs w:val="24"/>
          <w14:ligatures w14:val="standardContextual"/>
        </w:rPr>
        <w:t>, subject to certain limitations set forth in the Public Cemetery District Law. (HC § 9049)</w:t>
      </w:r>
      <w:r w:rsidR="00A8397B" w:rsidRPr="00F40336">
        <w:rPr>
          <w:color w:val="000000" w:themeColor="text1"/>
          <w:kern w:val="2"/>
          <w:sz w:val="24"/>
          <w:szCs w:val="24"/>
          <w14:ligatures w14:val="standardContextual"/>
        </w:rPr>
        <w:t xml:space="preserve"> </w:t>
      </w:r>
    </w:p>
    <w:p w14:paraId="56771529" w14:textId="77777777" w:rsidR="00F35658" w:rsidRDefault="00F35658" w:rsidP="00220659">
      <w:pPr>
        <w:pStyle w:val="ListParagraph"/>
        <w:tabs>
          <w:tab w:val="left" w:pos="1350"/>
          <w:tab w:val="left" w:pos="1440"/>
          <w:tab w:val="left" w:pos="1710"/>
        </w:tabs>
        <w:spacing w:after="160" w:line="259" w:lineRule="auto"/>
        <w:ind w:left="1710" w:hanging="630"/>
        <w:rPr>
          <w:color w:val="000000" w:themeColor="text1"/>
          <w:kern w:val="2"/>
          <w:sz w:val="24"/>
          <w:szCs w:val="24"/>
          <w14:ligatures w14:val="standardContextual"/>
        </w:rPr>
      </w:pPr>
    </w:p>
    <w:p w14:paraId="3C61D9DB" w14:textId="77777777" w:rsidR="00F35658" w:rsidRDefault="00F35658" w:rsidP="00220659">
      <w:pPr>
        <w:pStyle w:val="ListParagraph"/>
        <w:tabs>
          <w:tab w:val="left" w:pos="1350"/>
          <w:tab w:val="left" w:pos="1440"/>
          <w:tab w:val="left" w:pos="1710"/>
        </w:tabs>
        <w:spacing w:after="160" w:line="259" w:lineRule="auto"/>
        <w:ind w:left="1710" w:hanging="630"/>
        <w:rPr>
          <w:color w:val="000000" w:themeColor="text1"/>
          <w:kern w:val="2"/>
          <w:sz w:val="24"/>
          <w:szCs w:val="24"/>
          <w14:ligatures w14:val="standardContextual"/>
        </w:rPr>
      </w:pPr>
    </w:p>
    <w:p w14:paraId="64621D80" w14:textId="6FB416E0" w:rsidR="00A8397B" w:rsidRPr="00F40336" w:rsidRDefault="00BE69F3" w:rsidP="00E24913">
      <w:pPr>
        <w:tabs>
          <w:tab w:val="left" w:pos="720"/>
        </w:tabs>
        <w:spacing w:after="0" w:line="240" w:lineRule="auto"/>
        <w:rPr>
          <w:b/>
          <w:bCs/>
          <w:color w:val="000000" w:themeColor="text1"/>
          <w:kern w:val="2"/>
          <w:sz w:val="24"/>
          <w:szCs w:val="24"/>
          <w:u w:val="single"/>
          <w14:ligatures w14:val="standardContextual"/>
        </w:rPr>
      </w:pPr>
      <w:r w:rsidRPr="00F40336">
        <w:rPr>
          <w:color w:val="FF0000"/>
          <w:kern w:val="2"/>
          <w:sz w:val="24"/>
          <w:szCs w:val="24"/>
          <w14:ligatures w14:val="standardContextual"/>
        </w:rPr>
        <w:lastRenderedPageBreak/>
        <w:tab/>
      </w:r>
      <w:r w:rsidRPr="00F40336">
        <w:rPr>
          <w:b/>
          <w:bCs/>
          <w:color w:val="000000" w:themeColor="text1"/>
          <w:kern w:val="2"/>
          <w:sz w:val="24"/>
          <w:szCs w:val="24"/>
          <w14:ligatures w14:val="standardContextual"/>
        </w:rPr>
        <w:t xml:space="preserve">5.  </w:t>
      </w:r>
      <w:r w:rsidR="00294CF5" w:rsidRPr="00F40336">
        <w:rPr>
          <w:b/>
          <w:bCs/>
          <w:color w:val="000000" w:themeColor="text1"/>
          <w:kern w:val="2"/>
          <w:sz w:val="24"/>
          <w:szCs w:val="24"/>
          <w14:ligatures w14:val="standardContextual"/>
        </w:rPr>
        <w:t xml:space="preserve"> </w:t>
      </w:r>
      <w:proofErr w:type="spellStart"/>
      <w:r w:rsidRPr="00F40336">
        <w:rPr>
          <w:b/>
          <w:bCs/>
          <w:color w:val="000000" w:themeColor="text1"/>
          <w:kern w:val="2"/>
          <w:sz w:val="24"/>
          <w:szCs w:val="24"/>
          <w:u w:val="single"/>
          <w14:ligatures w14:val="standardContextual"/>
        </w:rPr>
        <w:t>Polices</w:t>
      </w:r>
      <w:proofErr w:type="spellEnd"/>
      <w:r w:rsidRPr="00F40336">
        <w:rPr>
          <w:b/>
          <w:bCs/>
          <w:color w:val="000000" w:themeColor="text1"/>
          <w:kern w:val="2"/>
          <w:sz w:val="24"/>
          <w:szCs w:val="24"/>
          <w:u w:val="single"/>
          <w14:ligatures w14:val="standardContextual"/>
        </w:rPr>
        <w:t xml:space="preserve"> and Procedures:</w:t>
      </w:r>
    </w:p>
    <w:p w14:paraId="35EF6AA5" w14:textId="34186DB4" w:rsidR="00E24913" w:rsidRPr="00F40336" w:rsidRDefault="00E24913" w:rsidP="00294CF5">
      <w:pPr>
        <w:tabs>
          <w:tab w:val="left" w:pos="990"/>
        </w:tabs>
        <w:ind w:left="1080" w:hanging="1080"/>
        <w:jc w:val="both"/>
        <w:rPr>
          <w:color w:val="000000" w:themeColor="text1"/>
          <w:kern w:val="2"/>
          <w:sz w:val="24"/>
          <w:szCs w:val="24"/>
          <w14:ligatures w14:val="standardContextual"/>
        </w:rPr>
      </w:pPr>
      <w:r w:rsidRPr="00F40336">
        <w:rPr>
          <w:b/>
          <w:bCs/>
          <w:color w:val="FF0000"/>
          <w:kern w:val="2"/>
          <w:sz w:val="24"/>
          <w:szCs w:val="24"/>
          <w14:ligatures w14:val="standardContextual"/>
        </w:rPr>
        <w:tab/>
      </w:r>
      <w:r w:rsidR="00294CF5" w:rsidRPr="00F40336">
        <w:rPr>
          <w:b/>
          <w:bCs/>
          <w:color w:val="FF0000"/>
          <w:kern w:val="2"/>
          <w:sz w:val="24"/>
          <w:szCs w:val="24"/>
          <w14:ligatures w14:val="standardContextual"/>
        </w:rPr>
        <w:t xml:space="preserve"> </w:t>
      </w:r>
      <w:r w:rsidRPr="00F40336">
        <w:rPr>
          <w:color w:val="000000" w:themeColor="text1"/>
          <w:kern w:val="2"/>
          <w:sz w:val="24"/>
          <w:szCs w:val="24"/>
          <w14:ligatures w14:val="standardContextual"/>
        </w:rPr>
        <w:t>The purpose of the Policies and Procedures (“Policies”) are to assist the Board of Trustees of the District (“Board”) as it sets policy and conducts the business and affairs of the District as the legislative body of the District. It is the intent and purpose of these Policies to help clarify and define the responsibilities of the officials of the District. These Policies supplement state law and provide more specific guidelines for the actions of the Board which are fair, fiscally</w:t>
      </w:r>
      <w:r w:rsidRPr="00F40336">
        <w:rPr>
          <w:color w:val="FF0000"/>
          <w:kern w:val="2"/>
          <w:sz w:val="24"/>
          <w:szCs w:val="24"/>
          <w14:ligatures w14:val="standardContextual"/>
        </w:rPr>
        <w:t xml:space="preserve"> </w:t>
      </w:r>
      <w:r w:rsidRPr="00F40336">
        <w:rPr>
          <w:color w:val="000000" w:themeColor="text1"/>
          <w:kern w:val="2"/>
          <w:sz w:val="24"/>
          <w:szCs w:val="24"/>
          <w14:ligatures w14:val="standardContextual"/>
        </w:rPr>
        <w:t xml:space="preserve">responsible, and protective of the interests of the people of the District. These Policies have been approved by the Board as to matters covered, but are not intended to be exhaustive, nor are they intended to restrict the otherwise lawful authority of the Board. </w:t>
      </w:r>
      <w:r w:rsidR="00294CF5"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Notwithstanding any other term, provision or condition of these Policies, no otherwise lawful</w:t>
      </w:r>
      <w:r w:rsidR="00294CF5"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act of the Board or the officers of the District shall be invalidated by reason of any term, provision, or condition of these Policies. </w:t>
      </w:r>
    </w:p>
    <w:p w14:paraId="53E48292" w14:textId="23398009" w:rsidR="00460387" w:rsidRPr="00F40336" w:rsidRDefault="002A0BA3" w:rsidP="00460387">
      <w:pPr>
        <w:pStyle w:val="ListParagraph"/>
        <w:numPr>
          <w:ilvl w:val="0"/>
          <w:numId w:val="4"/>
        </w:numPr>
        <w:tabs>
          <w:tab w:val="left" w:pos="720"/>
        </w:tabs>
        <w:spacing w:after="0" w:line="240" w:lineRule="auto"/>
        <w:rPr>
          <w:rFonts w:ascii="Calibri" w:hAnsi="Calibri" w:cs="Calibri"/>
          <w:sz w:val="24"/>
          <w:szCs w:val="24"/>
        </w:rPr>
      </w:pPr>
      <w:r w:rsidRPr="00F40336">
        <w:rPr>
          <w:rFonts w:ascii="Calibri" w:hAnsi="Calibri" w:cs="Calibri"/>
          <w:b/>
          <w:sz w:val="24"/>
          <w:szCs w:val="24"/>
          <w:u w:val="single"/>
        </w:rPr>
        <w:t>Roster of Public Agencies</w:t>
      </w:r>
      <w:r w:rsidR="00294CF5" w:rsidRPr="00F40336">
        <w:rPr>
          <w:rFonts w:ascii="Calibri" w:hAnsi="Calibri" w:cs="Calibri"/>
          <w:b/>
          <w:sz w:val="24"/>
          <w:szCs w:val="24"/>
          <w:u w:val="single"/>
        </w:rPr>
        <w:t>:</w:t>
      </w:r>
      <w:r w:rsidRPr="00F40336">
        <w:rPr>
          <w:rFonts w:ascii="Calibri" w:hAnsi="Calibri" w:cs="Calibri"/>
          <w:sz w:val="24"/>
          <w:szCs w:val="24"/>
        </w:rPr>
        <w:t xml:space="preserve"> </w:t>
      </w:r>
    </w:p>
    <w:p w14:paraId="5D017661" w14:textId="5D52D6FB" w:rsidR="002A0BA3" w:rsidRPr="00F40336" w:rsidRDefault="002A0BA3" w:rsidP="006A62D9">
      <w:pPr>
        <w:pStyle w:val="ListParagraph"/>
        <w:tabs>
          <w:tab w:val="left" w:pos="720"/>
        </w:tabs>
        <w:spacing w:after="0" w:line="240" w:lineRule="auto"/>
        <w:ind w:left="1080"/>
        <w:jc w:val="both"/>
        <w:rPr>
          <w:rFonts w:ascii="Calibri" w:hAnsi="Calibri" w:cs="Calibri"/>
          <w:sz w:val="24"/>
          <w:szCs w:val="24"/>
        </w:rPr>
      </w:pPr>
      <w:r w:rsidRPr="00F40336">
        <w:rPr>
          <w:rFonts w:ascii="Calibri" w:hAnsi="Calibri" w:cs="Calibri"/>
          <w:sz w:val="24"/>
          <w:szCs w:val="24"/>
        </w:rPr>
        <w:t>Pursuant to Government Code § 53051, each time a change is made in the name of the District, the address of the District, or a change in the members of the</w:t>
      </w:r>
      <w:r w:rsidR="00460387" w:rsidRPr="00F40336">
        <w:rPr>
          <w:rFonts w:ascii="Calibri" w:hAnsi="Calibri" w:cs="Calibri"/>
          <w:sz w:val="24"/>
          <w:szCs w:val="24"/>
        </w:rPr>
        <w:t xml:space="preserve"> </w:t>
      </w:r>
      <w:r w:rsidRPr="00F40336">
        <w:rPr>
          <w:rFonts w:ascii="Calibri" w:hAnsi="Calibri" w:cs="Calibri"/>
          <w:sz w:val="24"/>
          <w:szCs w:val="24"/>
        </w:rPr>
        <w:t>governing board, a statement of facts will be filed with the Secretary of State and the Glenn</w:t>
      </w:r>
      <w:r w:rsidR="006A62D9" w:rsidRPr="00F40336">
        <w:rPr>
          <w:rFonts w:ascii="Calibri" w:hAnsi="Calibri" w:cs="Calibri"/>
          <w:sz w:val="24"/>
          <w:szCs w:val="24"/>
        </w:rPr>
        <w:t xml:space="preserve"> </w:t>
      </w:r>
      <w:r w:rsidRPr="00F40336">
        <w:rPr>
          <w:rFonts w:ascii="Calibri" w:hAnsi="Calibri" w:cs="Calibri"/>
          <w:sz w:val="24"/>
          <w:szCs w:val="24"/>
        </w:rPr>
        <w:t>County Clerk within ten (10) days of the change.</w:t>
      </w:r>
    </w:p>
    <w:p w14:paraId="1C274222" w14:textId="77777777" w:rsidR="002A0BA3" w:rsidRPr="00F40336" w:rsidRDefault="002A0BA3" w:rsidP="002A0BA3">
      <w:pPr>
        <w:pStyle w:val="Default"/>
        <w:ind w:firstLine="720"/>
        <w:jc w:val="both"/>
        <w:rPr>
          <w:rFonts w:ascii="Calibri" w:hAnsi="Calibri" w:cs="Calibri"/>
          <w:color w:val="auto"/>
        </w:rPr>
      </w:pPr>
      <w:r w:rsidRPr="00F40336">
        <w:rPr>
          <w:rFonts w:ascii="Calibri" w:hAnsi="Calibri" w:cs="Calibri"/>
          <w:color w:val="auto"/>
        </w:rPr>
        <w:t xml:space="preserve"> </w:t>
      </w:r>
    </w:p>
    <w:p w14:paraId="56D1F53F" w14:textId="77777777" w:rsidR="00294CF5" w:rsidRPr="00F40336" w:rsidRDefault="00E24913" w:rsidP="00E24913">
      <w:pPr>
        <w:pStyle w:val="Default"/>
        <w:ind w:left="990" w:hanging="270"/>
        <w:jc w:val="both"/>
        <w:rPr>
          <w:rFonts w:ascii="Calibri" w:hAnsi="Calibri" w:cs="Calibri"/>
        </w:rPr>
      </w:pPr>
      <w:r w:rsidRPr="00F40336">
        <w:rPr>
          <w:rFonts w:ascii="Calibri" w:hAnsi="Calibri" w:cs="Calibri"/>
          <w:b/>
          <w:bCs/>
        </w:rPr>
        <w:t>7</w:t>
      </w:r>
      <w:r w:rsidR="002A0BA3" w:rsidRPr="00F40336">
        <w:rPr>
          <w:rFonts w:ascii="Calibri" w:hAnsi="Calibri" w:cs="Calibri"/>
          <w:b/>
          <w:bCs/>
        </w:rPr>
        <w:t>.</w:t>
      </w:r>
      <w:r w:rsidR="00A8397B" w:rsidRPr="00F40336">
        <w:rPr>
          <w:rFonts w:ascii="Calibri" w:hAnsi="Calibri" w:cs="Calibri"/>
        </w:rPr>
        <w:t xml:space="preserve"> </w:t>
      </w:r>
      <w:r w:rsidR="002A0BA3" w:rsidRPr="00F40336">
        <w:rPr>
          <w:rFonts w:ascii="Calibri" w:hAnsi="Calibri" w:cs="Calibri"/>
        </w:rPr>
        <w:t xml:space="preserve"> </w:t>
      </w:r>
      <w:r w:rsidR="002A0BA3" w:rsidRPr="00F40336">
        <w:rPr>
          <w:rFonts w:ascii="Calibri" w:hAnsi="Calibri" w:cs="Calibri"/>
          <w:b/>
          <w:u w:val="single"/>
        </w:rPr>
        <w:t>Applicable Law</w:t>
      </w:r>
      <w:r w:rsidR="00294CF5" w:rsidRPr="00F40336">
        <w:rPr>
          <w:rFonts w:ascii="Calibri" w:hAnsi="Calibri" w:cs="Calibri"/>
          <w:b/>
          <w:u w:val="single"/>
        </w:rPr>
        <w:t>:</w:t>
      </w:r>
      <w:r w:rsidR="002A0BA3" w:rsidRPr="00F40336">
        <w:rPr>
          <w:rFonts w:ascii="Calibri" w:hAnsi="Calibri" w:cs="Calibri"/>
        </w:rPr>
        <w:t xml:space="preserve"> </w:t>
      </w:r>
    </w:p>
    <w:p w14:paraId="2920C322" w14:textId="2360E22F" w:rsidR="002A0BA3" w:rsidRPr="00F40336" w:rsidRDefault="002A0BA3" w:rsidP="00294CF5">
      <w:pPr>
        <w:pStyle w:val="Default"/>
        <w:ind w:left="990"/>
        <w:jc w:val="both"/>
        <w:rPr>
          <w:rFonts w:ascii="Calibri" w:hAnsi="Calibri" w:cs="Calibri"/>
        </w:rPr>
      </w:pPr>
      <w:r w:rsidRPr="00F40336">
        <w:rPr>
          <w:rFonts w:ascii="Calibri" w:hAnsi="Calibri" w:cs="Calibri"/>
        </w:rPr>
        <w:t xml:space="preserve">That which is contained in the applicable provisions of the California Health and Safety Code and applicable provisions of the California Government Code governing the actions of the District and its Board of Trustees. </w:t>
      </w:r>
    </w:p>
    <w:p w14:paraId="68EAAC57" w14:textId="77777777" w:rsidR="002A0BA3" w:rsidRPr="00F40336" w:rsidRDefault="002A0BA3" w:rsidP="002A0BA3">
      <w:pPr>
        <w:pStyle w:val="Default"/>
        <w:ind w:firstLine="720"/>
        <w:jc w:val="both"/>
        <w:rPr>
          <w:rFonts w:ascii="Calibri" w:hAnsi="Calibri" w:cs="Calibri"/>
        </w:rPr>
      </w:pPr>
    </w:p>
    <w:p w14:paraId="0DE28044" w14:textId="6E1D8244" w:rsidR="002A0BA3" w:rsidRDefault="00460387" w:rsidP="002A0BA3">
      <w:pPr>
        <w:pStyle w:val="Default"/>
        <w:tabs>
          <w:tab w:val="left" w:pos="360"/>
        </w:tabs>
        <w:jc w:val="both"/>
        <w:rPr>
          <w:rFonts w:ascii="Calibri" w:hAnsi="Calibri" w:cs="Calibri"/>
          <w:b/>
          <w:bCs/>
          <w:color w:val="000000" w:themeColor="text1"/>
          <w:u w:val="single"/>
        </w:rPr>
      </w:pPr>
      <w:r w:rsidRPr="00F40336">
        <w:rPr>
          <w:rFonts w:ascii="Calibri" w:hAnsi="Calibri" w:cs="Calibri"/>
          <w:b/>
          <w:bCs/>
        </w:rPr>
        <w:tab/>
      </w:r>
      <w:r w:rsidR="002A0BA3" w:rsidRPr="00F40336">
        <w:rPr>
          <w:rFonts w:ascii="Calibri" w:hAnsi="Calibri" w:cs="Calibri"/>
          <w:b/>
          <w:bCs/>
        </w:rPr>
        <w:t xml:space="preserve">B. </w:t>
      </w:r>
      <w:r w:rsidR="002A0BA3" w:rsidRPr="00F40336">
        <w:rPr>
          <w:rFonts w:ascii="Calibri" w:hAnsi="Calibri" w:cs="Calibri"/>
          <w:b/>
          <w:bCs/>
        </w:rPr>
        <w:tab/>
      </w:r>
      <w:r w:rsidRPr="00F40336">
        <w:rPr>
          <w:rFonts w:ascii="Calibri" w:hAnsi="Calibri" w:cs="Calibri"/>
          <w:b/>
          <w:bCs/>
          <w:color w:val="000000" w:themeColor="text1"/>
          <w:u w:val="single"/>
        </w:rPr>
        <w:t>BOARD OF TRUSTEES:</w:t>
      </w:r>
    </w:p>
    <w:p w14:paraId="3DC7042B" w14:textId="77777777" w:rsidR="00067AF7" w:rsidRPr="00F40336" w:rsidRDefault="00067AF7" w:rsidP="002A0BA3">
      <w:pPr>
        <w:pStyle w:val="Default"/>
        <w:tabs>
          <w:tab w:val="left" w:pos="360"/>
        </w:tabs>
        <w:jc w:val="both"/>
        <w:rPr>
          <w:rFonts w:ascii="Calibri" w:hAnsi="Calibri" w:cs="Calibri"/>
          <w:b/>
          <w:bCs/>
          <w:color w:val="000000" w:themeColor="text1"/>
        </w:rPr>
      </w:pPr>
    </w:p>
    <w:p w14:paraId="3DBA3812" w14:textId="1F6D9A98" w:rsidR="00460387" w:rsidRPr="00F40336" w:rsidRDefault="00460387" w:rsidP="00460387">
      <w:pPr>
        <w:pStyle w:val="ListParagraph"/>
        <w:numPr>
          <w:ilvl w:val="0"/>
          <w:numId w:val="5"/>
        </w:numPr>
        <w:jc w:val="both"/>
        <w:rPr>
          <w:rFonts w:cs="Calibri"/>
          <w:color w:val="000000" w:themeColor="text1"/>
          <w:sz w:val="24"/>
          <w:szCs w:val="24"/>
        </w:rPr>
      </w:pPr>
      <w:r w:rsidRPr="00F40336">
        <w:rPr>
          <w:rFonts w:cs="Calibri"/>
          <w:b/>
          <w:color w:val="000000" w:themeColor="text1"/>
          <w:sz w:val="24"/>
          <w:szCs w:val="24"/>
          <w:u w:val="single"/>
        </w:rPr>
        <w:t>Legislative Body</w:t>
      </w:r>
      <w:r w:rsidRPr="00F40336">
        <w:rPr>
          <w:rFonts w:cs="Calibri"/>
          <w:color w:val="000000" w:themeColor="text1"/>
          <w:sz w:val="24"/>
          <w:szCs w:val="24"/>
        </w:rPr>
        <w:t>:</w:t>
      </w:r>
      <w:r w:rsidR="002A0BA3" w:rsidRPr="00F40336">
        <w:rPr>
          <w:rFonts w:cs="Calibri"/>
          <w:color w:val="000000" w:themeColor="text1"/>
          <w:sz w:val="24"/>
          <w:szCs w:val="24"/>
        </w:rPr>
        <w:t xml:space="preserve"> </w:t>
      </w:r>
    </w:p>
    <w:p w14:paraId="73A94ACC" w14:textId="44CACF35" w:rsidR="00460387" w:rsidRPr="00F40336" w:rsidRDefault="00460387" w:rsidP="00460387">
      <w:pPr>
        <w:pStyle w:val="ListParagraph"/>
        <w:ind w:left="1080"/>
        <w:rPr>
          <w:color w:val="000000" w:themeColor="text1"/>
          <w:sz w:val="24"/>
          <w:szCs w:val="24"/>
        </w:rPr>
      </w:pPr>
      <w:r w:rsidRPr="00F40336">
        <w:rPr>
          <w:color w:val="000000" w:themeColor="text1"/>
          <w:sz w:val="24"/>
          <w:szCs w:val="24"/>
        </w:rPr>
        <w:t xml:space="preserve">The Board of Trustees (the “Board”) serves as the legislative body of District. (HC § 9020) </w:t>
      </w:r>
    </w:p>
    <w:p w14:paraId="0FB86A20" w14:textId="7D2F8306" w:rsidR="00460387" w:rsidRPr="00F40336" w:rsidRDefault="00460387" w:rsidP="00460387">
      <w:pPr>
        <w:pStyle w:val="Default"/>
        <w:numPr>
          <w:ilvl w:val="0"/>
          <w:numId w:val="5"/>
        </w:numPr>
        <w:jc w:val="both"/>
        <w:rPr>
          <w:rFonts w:asciiTheme="minorHAnsi" w:hAnsiTheme="minorHAnsi" w:cs="Calibri"/>
          <w:color w:val="000000" w:themeColor="text1"/>
        </w:rPr>
      </w:pPr>
      <w:r w:rsidRPr="00F40336">
        <w:rPr>
          <w:rFonts w:asciiTheme="minorHAnsi" w:hAnsiTheme="minorHAnsi" w:cs="Calibri"/>
          <w:b/>
          <w:color w:val="000000" w:themeColor="text1"/>
          <w:u w:val="single"/>
        </w:rPr>
        <w:t>Voter:</w:t>
      </w:r>
      <w:r w:rsidR="002A0BA3" w:rsidRPr="00F40336">
        <w:rPr>
          <w:rFonts w:asciiTheme="minorHAnsi" w:hAnsiTheme="minorHAnsi" w:cs="Calibri"/>
          <w:color w:val="000000" w:themeColor="text1"/>
        </w:rPr>
        <w:t xml:space="preserve"> </w:t>
      </w:r>
    </w:p>
    <w:p w14:paraId="1DB9629F" w14:textId="5FDDEB23" w:rsidR="00460387" w:rsidRPr="00F40336" w:rsidRDefault="00460387" w:rsidP="00460387">
      <w:pPr>
        <w:tabs>
          <w:tab w:val="left" w:pos="990"/>
        </w:tabs>
        <w:rPr>
          <w:color w:val="000000" w:themeColor="text1"/>
          <w:kern w:val="2"/>
          <w:sz w:val="24"/>
          <w:szCs w:val="24"/>
          <w14:ligatures w14:val="standardContextual"/>
        </w:rPr>
      </w:pPr>
      <w:r w:rsidRPr="00F40336">
        <w:rPr>
          <w:rFonts w:cs="Calibri"/>
          <w:color w:val="000000" w:themeColor="text1"/>
          <w:sz w:val="24"/>
          <w:szCs w:val="24"/>
        </w:rPr>
        <w:tab/>
      </w:r>
      <w:r w:rsidR="00E31C7B" w:rsidRPr="00F40336">
        <w:rPr>
          <w:rFonts w:cs="Calibri"/>
          <w:color w:val="000000" w:themeColor="text1"/>
          <w:sz w:val="24"/>
          <w:szCs w:val="24"/>
        </w:rPr>
        <w:t xml:space="preserve">  </w:t>
      </w:r>
      <w:r w:rsidRPr="00F40336">
        <w:rPr>
          <w:color w:val="000000" w:themeColor="text1"/>
          <w:kern w:val="2"/>
          <w:sz w:val="24"/>
          <w:szCs w:val="24"/>
          <w14:ligatures w14:val="standardContextual"/>
        </w:rPr>
        <w:t xml:space="preserve">Trustees shall be and remain a registered voter in the District. (HC § 9022) </w:t>
      </w:r>
    </w:p>
    <w:p w14:paraId="141210F4" w14:textId="6F4B0F56" w:rsidR="00E31C7B" w:rsidRPr="00F40336" w:rsidRDefault="000D0DB9" w:rsidP="00E31C7B">
      <w:pPr>
        <w:pStyle w:val="ListParagraph"/>
        <w:numPr>
          <w:ilvl w:val="0"/>
          <w:numId w:val="5"/>
        </w:numPr>
        <w:tabs>
          <w:tab w:val="left" w:pos="990"/>
        </w:tabs>
        <w:rPr>
          <w:color w:val="000000" w:themeColor="text1"/>
          <w:kern w:val="2"/>
          <w:sz w:val="24"/>
          <w:szCs w:val="24"/>
          <w:u w:val="single"/>
          <w14:ligatures w14:val="standardContextual"/>
        </w:rPr>
      </w:pPr>
      <w:r w:rsidRPr="00F40336">
        <w:rPr>
          <w:b/>
          <w:bCs/>
          <w:color w:val="000000" w:themeColor="text1"/>
          <w:kern w:val="2"/>
          <w:sz w:val="24"/>
          <w:szCs w:val="24"/>
          <w14:ligatures w14:val="standardContextual"/>
        </w:rPr>
        <w:t xml:space="preserve"> </w:t>
      </w:r>
      <w:r w:rsidR="00E31C7B" w:rsidRPr="00F40336">
        <w:rPr>
          <w:b/>
          <w:bCs/>
          <w:color w:val="000000" w:themeColor="text1"/>
          <w:kern w:val="2"/>
          <w:sz w:val="24"/>
          <w:szCs w:val="24"/>
          <w:u w:val="single"/>
          <w14:ligatures w14:val="standardContextual"/>
        </w:rPr>
        <w:t>Length of Terms</w:t>
      </w:r>
      <w:r w:rsidR="00E31C7B" w:rsidRPr="00F40336">
        <w:rPr>
          <w:color w:val="000000" w:themeColor="text1"/>
          <w:kern w:val="2"/>
          <w:sz w:val="24"/>
          <w:szCs w:val="24"/>
          <w:u w:val="single"/>
          <w14:ligatures w14:val="standardContextual"/>
        </w:rPr>
        <w:t>:</w:t>
      </w:r>
    </w:p>
    <w:p w14:paraId="46E74B6E" w14:textId="6B7BEB76" w:rsidR="00E31C7B" w:rsidRPr="00F40336" w:rsidRDefault="000D0DB9" w:rsidP="000D0DB9">
      <w:pPr>
        <w:pStyle w:val="ListParagraph"/>
        <w:ind w:left="1080" w:hanging="90"/>
        <w:jc w:val="both"/>
        <w:rPr>
          <w:color w:val="000000" w:themeColor="text1"/>
          <w:sz w:val="24"/>
          <w:szCs w:val="24"/>
        </w:rPr>
      </w:pPr>
      <w:r w:rsidRPr="00F40336">
        <w:rPr>
          <w:color w:val="000000" w:themeColor="text1"/>
          <w:sz w:val="24"/>
          <w:szCs w:val="24"/>
        </w:rPr>
        <w:t xml:space="preserve"> </w:t>
      </w:r>
      <w:r w:rsidR="00E31C7B" w:rsidRPr="00F40336">
        <w:rPr>
          <w:color w:val="000000" w:themeColor="text1"/>
          <w:sz w:val="24"/>
          <w:szCs w:val="24"/>
        </w:rPr>
        <w:t>Each Trustee is appointed by the Glenn County Board of Supervisors for a term of four years</w:t>
      </w:r>
      <w:r w:rsidR="00725E8E">
        <w:rPr>
          <w:color w:val="000000" w:themeColor="text1"/>
          <w:sz w:val="24"/>
          <w:szCs w:val="24"/>
        </w:rPr>
        <w:t xml:space="preserve"> </w:t>
      </w:r>
      <w:r w:rsidR="00E31C7B" w:rsidRPr="00F40336">
        <w:rPr>
          <w:color w:val="000000" w:themeColor="text1"/>
          <w:sz w:val="24"/>
          <w:szCs w:val="24"/>
        </w:rPr>
        <w:t xml:space="preserve">commencing at noon on the first Monday in January (HC §9024) and terminating on the first Monday in January at the end of the four-year term or until a qualified successor is appointed thereafter (HC § 9024). </w:t>
      </w:r>
    </w:p>
    <w:p w14:paraId="763FBBD8" w14:textId="77777777" w:rsidR="00E31C7B" w:rsidRDefault="00E31C7B" w:rsidP="000D0DB9">
      <w:pPr>
        <w:pStyle w:val="ListParagraph"/>
        <w:ind w:left="990" w:hanging="270"/>
        <w:jc w:val="both"/>
        <w:rPr>
          <w:color w:val="000000" w:themeColor="text1"/>
          <w:sz w:val="24"/>
          <w:szCs w:val="24"/>
        </w:rPr>
      </w:pPr>
    </w:p>
    <w:p w14:paraId="351A9149" w14:textId="77777777" w:rsidR="00BA508F" w:rsidRDefault="00BA508F" w:rsidP="000D0DB9">
      <w:pPr>
        <w:pStyle w:val="ListParagraph"/>
        <w:ind w:left="990" w:hanging="270"/>
        <w:jc w:val="both"/>
        <w:rPr>
          <w:color w:val="000000" w:themeColor="text1"/>
          <w:sz w:val="24"/>
          <w:szCs w:val="24"/>
        </w:rPr>
      </w:pPr>
    </w:p>
    <w:p w14:paraId="7462671B" w14:textId="77777777" w:rsidR="00BA508F" w:rsidRPr="00F40336" w:rsidRDefault="00BA508F" w:rsidP="000D0DB9">
      <w:pPr>
        <w:pStyle w:val="ListParagraph"/>
        <w:ind w:left="990" w:hanging="270"/>
        <w:jc w:val="both"/>
        <w:rPr>
          <w:color w:val="000000" w:themeColor="text1"/>
          <w:sz w:val="24"/>
          <w:szCs w:val="24"/>
        </w:rPr>
      </w:pPr>
    </w:p>
    <w:p w14:paraId="5EEF08D7" w14:textId="0E0AE8D3" w:rsidR="00E31C7B" w:rsidRPr="00F40336" w:rsidRDefault="00E31C7B" w:rsidP="000D0DB9">
      <w:pPr>
        <w:pStyle w:val="ListParagraph"/>
        <w:numPr>
          <w:ilvl w:val="0"/>
          <w:numId w:val="5"/>
        </w:numPr>
        <w:jc w:val="both"/>
        <w:rPr>
          <w:b/>
          <w:bCs/>
          <w:color w:val="000000" w:themeColor="text1"/>
          <w:sz w:val="24"/>
          <w:szCs w:val="24"/>
          <w:u w:val="single"/>
        </w:rPr>
      </w:pPr>
      <w:r w:rsidRPr="00F40336">
        <w:rPr>
          <w:b/>
          <w:bCs/>
          <w:color w:val="000000" w:themeColor="text1"/>
          <w:sz w:val="24"/>
          <w:szCs w:val="24"/>
          <w:u w:val="single"/>
        </w:rPr>
        <w:t>Number of Trustees:</w:t>
      </w:r>
    </w:p>
    <w:p w14:paraId="7E0482A3" w14:textId="0C0CBC97" w:rsidR="00E31C7B" w:rsidRPr="00F40336" w:rsidRDefault="00E31C7B" w:rsidP="000D0DB9">
      <w:pPr>
        <w:pStyle w:val="ListParagraph"/>
        <w:ind w:left="1080"/>
        <w:jc w:val="both"/>
        <w:rPr>
          <w:color w:val="000000" w:themeColor="text1"/>
          <w:sz w:val="24"/>
          <w:szCs w:val="24"/>
        </w:rPr>
      </w:pPr>
      <w:r w:rsidRPr="00F40336">
        <w:rPr>
          <w:color w:val="000000" w:themeColor="text1"/>
          <w:sz w:val="24"/>
          <w:szCs w:val="24"/>
        </w:rPr>
        <w:t>The Board consists of three (3) Trustees appointed by the Glenn County Board of Supervisors.</w:t>
      </w:r>
    </w:p>
    <w:p w14:paraId="54330592" w14:textId="77777777" w:rsidR="00E31C7B" w:rsidRPr="00F40336" w:rsidRDefault="00E31C7B" w:rsidP="000D0DB9">
      <w:pPr>
        <w:pStyle w:val="ListParagraph"/>
        <w:ind w:left="1080"/>
        <w:jc w:val="both"/>
        <w:rPr>
          <w:color w:val="000000" w:themeColor="text1"/>
          <w:sz w:val="24"/>
          <w:szCs w:val="24"/>
        </w:rPr>
      </w:pPr>
    </w:p>
    <w:p w14:paraId="769DF1FE" w14:textId="77777777" w:rsidR="00E31C7B" w:rsidRPr="00F40336" w:rsidRDefault="00E31C7B" w:rsidP="000D0DB9">
      <w:pPr>
        <w:pStyle w:val="ListParagraph"/>
        <w:numPr>
          <w:ilvl w:val="0"/>
          <w:numId w:val="5"/>
        </w:numPr>
        <w:jc w:val="both"/>
        <w:rPr>
          <w:color w:val="000000" w:themeColor="text1"/>
          <w:kern w:val="2"/>
          <w:sz w:val="24"/>
          <w:szCs w:val="24"/>
          <w:u w:val="single"/>
          <w14:ligatures w14:val="standardContextual"/>
        </w:rPr>
      </w:pPr>
      <w:r w:rsidRPr="00F40336">
        <w:rPr>
          <w:b/>
          <w:bCs/>
          <w:color w:val="000000" w:themeColor="text1"/>
          <w:sz w:val="24"/>
          <w:szCs w:val="24"/>
          <w:u w:val="single"/>
        </w:rPr>
        <w:t xml:space="preserve">Changing Number of Trustees: </w:t>
      </w:r>
    </w:p>
    <w:p w14:paraId="0C0648AB" w14:textId="148A3EF2" w:rsidR="00E31C7B" w:rsidRPr="00F40336" w:rsidRDefault="00E31C7B" w:rsidP="000D0DB9">
      <w:pPr>
        <w:pStyle w:val="ListParagraph"/>
        <w:ind w:left="1080"/>
        <w:jc w:val="both"/>
        <w:rPr>
          <w:color w:val="FF0000"/>
          <w:kern w:val="2"/>
          <w:sz w:val="24"/>
          <w:szCs w:val="24"/>
          <w14:ligatures w14:val="standardContextual"/>
        </w:rPr>
      </w:pPr>
      <w:r w:rsidRPr="00F40336">
        <w:rPr>
          <w:color w:val="000000" w:themeColor="text1"/>
          <w:sz w:val="24"/>
          <w:szCs w:val="24"/>
        </w:rPr>
        <w:t xml:space="preserve">The Board may adopt a resolution requesting the Board of Supervisors to increase or decrease the number of members of the Board.  The resolution must specify the number of members for which the board of trustees requests </w:t>
      </w:r>
      <w:r w:rsidR="00CD196B" w:rsidRPr="00F40336">
        <w:rPr>
          <w:color w:val="000000" w:themeColor="text1"/>
          <w:sz w:val="24"/>
          <w:szCs w:val="24"/>
        </w:rPr>
        <w:t>an</w:t>
      </w:r>
      <w:r w:rsidRPr="00F40336">
        <w:rPr>
          <w:color w:val="000000" w:themeColor="text1"/>
          <w:sz w:val="24"/>
          <w:szCs w:val="24"/>
        </w:rPr>
        <w:t xml:space="preserve"> increase or decrease. </w:t>
      </w:r>
      <w:r w:rsidRPr="00F40336">
        <w:rPr>
          <w:color w:val="000000" w:themeColor="text1"/>
          <w:kern w:val="2"/>
          <w:sz w:val="24"/>
          <w:szCs w:val="24"/>
          <w14:ligatures w14:val="standardContextual"/>
        </w:rPr>
        <w:t>(HC § 9025)</w:t>
      </w:r>
      <w:r w:rsidRPr="00F40336">
        <w:rPr>
          <w:color w:val="FF0000"/>
          <w:kern w:val="2"/>
          <w:sz w:val="24"/>
          <w:szCs w:val="24"/>
          <w14:ligatures w14:val="standardContextual"/>
        </w:rPr>
        <w:t xml:space="preserve"> </w:t>
      </w:r>
    </w:p>
    <w:p w14:paraId="6E12CCBE" w14:textId="77777777" w:rsidR="00294CF5" w:rsidRPr="00F40336" w:rsidRDefault="00294CF5" w:rsidP="000D0DB9">
      <w:pPr>
        <w:pStyle w:val="ListParagraph"/>
        <w:ind w:left="1080"/>
        <w:jc w:val="both"/>
        <w:rPr>
          <w:kern w:val="2"/>
          <w:sz w:val="24"/>
          <w:szCs w:val="24"/>
          <w14:ligatures w14:val="standardContextual"/>
        </w:rPr>
      </w:pPr>
    </w:p>
    <w:p w14:paraId="2CC3C024" w14:textId="5D254BF3" w:rsidR="00E31C7B" w:rsidRPr="00F40336" w:rsidRDefault="000D0DB9" w:rsidP="000D0DB9">
      <w:pPr>
        <w:pStyle w:val="ListParagraph"/>
        <w:numPr>
          <w:ilvl w:val="0"/>
          <w:numId w:val="5"/>
        </w:numPr>
        <w:ind w:left="990" w:hanging="270"/>
        <w:jc w:val="both"/>
        <w:rPr>
          <w:b/>
          <w:bCs/>
          <w:color w:val="000000" w:themeColor="text1"/>
          <w:sz w:val="24"/>
          <w:szCs w:val="24"/>
          <w:u w:val="single"/>
        </w:rPr>
      </w:pPr>
      <w:r w:rsidRPr="00F40336">
        <w:rPr>
          <w:b/>
          <w:bCs/>
          <w:color w:val="000000" w:themeColor="text1"/>
          <w:sz w:val="24"/>
          <w:szCs w:val="24"/>
        </w:rPr>
        <w:t xml:space="preserve"> </w:t>
      </w:r>
      <w:r w:rsidR="00E31C7B" w:rsidRPr="00F40336">
        <w:rPr>
          <w:b/>
          <w:bCs/>
          <w:color w:val="000000" w:themeColor="text1"/>
          <w:sz w:val="24"/>
          <w:szCs w:val="24"/>
          <w:u w:val="single"/>
        </w:rPr>
        <w:t>Oath or Affirmation:</w:t>
      </w:r>
    </w:p>
    <w:p w14:paraId="56FA54FF" w14:textId="77777777" w:rsidR="00E31C7B" w:rsidRDefault="00E31C7B" w:rsidP="000D0DB9">
      <w:pPr>
        <w:pStyle w:val="ListParagraph"/>
        <w:ind w:left="1080"/>
        <w:jc w:val="both"/>
        <w:rPr>
          <w:color w:val="000000" w:themeColor="text1"/>
          <w:sz w:val="24"/>
          <w:szCs w:val="24"/>
        </w:rPr>
      </w:pPr>
      <w:r w:rsidRPr="00F40336">
        <w:rPr>
          <w:color w:val="000000" w:themeColor="text1"/>
          <w:sz w:val="24"/>
          <w:szCs w:val="24"/>
        </w:rPr>
        <w:t xml:space="preserve">Pursuant to Government Code Section 1360, each Trustee shall take and subscribe to the oath or affirmation set forth in Section 3 of Article XX of the Constitution of California prior to assuming the responsibilities and duties as a Trustee. </w:t>
      </w:r>
    </w:p>
    <w:p w14:paraId="173AEAFE" w14:textId="77777777" w:rsidR="00491B6B" w:rsidRPr="00F40336" w:rsidRDefault="00491B6B" w:rsidP="000D0DB9">
      <w:pPr>
        <w:pStyle w:val="ListParagraph"/>
        <w:ind w:left="1080"/>
        <w:jc w:val="both"/>
        <w:rPr>
          <w:color w:val="000000" w:themeColor="text1"/>
          <w:sz w:val="24"/>
          <w:szCs w:val="24"/>
        </w:rPr>
      </w:pPr>
    </w:p>
    <w:p w14:paraId="554B848C" w14:textId="72ADDC03" w:rsidR="00E31C7B" w:rsidRPr="00F40336" w:rsidRDefault="00E31C7B" w:rsidP="00E31C7B">
      <w:pPr>
        <w:pStyle w:val="ListParagraph"/>
        <w:numPr>
          <w:ilvl w:val="0"/>
          <w:numId w:val="5"/>
        </w:numPr>
        <w:rPr>
          <w:b/>
          <w:bCs/>
          <w:color w:val="000000" w:themeColor="text1"/>
          <w:sz w:val="24"/>
          <w:szCs w:val="24"/>
          <w:u w:val="single"/>
        </w:rPr>
      </w:pPr>
      <w:r w:rsidRPr="00F40336">
        <w:rPr>
          <w:b/>
          <w:bCs/>
          <w:color w:val="000000" w:themeColor="text1"/>
          <w:sz w:val="24"/>
          <w:szCs w:val="24"/>
          <w:u w:val="single"/>
        </w:rPr>
        <w:t xml:space="preserve">Vacancy:  </w:t>
      </w:r>
    </w:p>
    <w:p w14:paraId="204B93B8" w14:textId="4A4275CB" w:rsidR="00E31C7B" w:rsidRPr="00F40336" w:rsidRDefault="00E31C7B" w:rsidP="000D0DB9">
      <w:pPr>
        <w:pStyle w:val="ListParagraph"/>
        <w:ind w:left="1080"/>
        <w:jc w:val="both"/>
        <w:rPr>
          <w:color w:val="000000" w:themeColor="text1"/>
          <w:sz w:val="24"/>
          <w:szCs w:val="24"/>
        </w:rPr>
      </w:pPr>
      <w:r w:rsidRPr="00F40336">
        <w:rPr>
          <w:color w:val="000000" w:themeColor="text1"/>
          <w:sz w:val="24"/>
          <w:szCs w:val="24"/>
        </w:rPr>
        <w:t>The office of a member of the Board shall become vacant upon:</w:t>
      </w:r>
    </w:p>
    <w:p w14:paraId="5A2E51B2" w14:textId="0C358FDE" w:rsidR="00E31C7B" w:rsidRPr="00F40336" w:rsidRDefault="00E31C7B" w:rsidP="000D0DB9">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A.</w:t>
      </w:r>
      <w:r w:rsidRPr="00F40336">
        <w:rPr>
          <w:color w:val="000000" w:themeColor="text1"/>
          <w:kern w:val="2"/>
          <w:sz w:val="24"/>
          <w:szCs w:val="24"/>
          <w14:ligatures w14:val="standardContextual"/>
        </w:rPr>
        <w:t xml:space="preserve"> The death of the incumbent; </w:t>
      </w:r>
    </w:p>
    <w:p w14:paraId="3E01106D" w14:textId="1EED1F88" w:rsidR="00E31C7B" w:rsidRPr="00F40336" w:rsidRDefault="00E31C7B" w:rsidP="000D0DB9">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B</w:t>
      </w:r>
      <w:r w:rsidRPr="00F40336">
        <w:rPr>
          <w:color w:val="000000" w:themeColor="text1"/>
          <w:kern w:val="2"/>
          <w:sz w:val="24"/>
          <w:szCs w:val="24"/>
          <w14:ligatures w14:val="standardContextual"/>
        </w:rPr>
        <w:t xml:space="preserve">. The resignation of the incumbent by notice to the Board of Supervisors; </w:t>
      </w:r>
    </w:p>
    <w:p w14:paraId="49DFFB9D" w14:textId="21418AE2" w:rsidR="00E31C7B" w:rsidRPr="00F40336" w:rsidRDefault="00E31C7B" w:rsidP="00491B6B">
      <w:pPr>
        <w:spacing w:after="160" w:line="259" w:lineRule="auto"/>
        <w:ind w:left="171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C.</w:t>
      </w:r>
      <w:r w:rsidRPr="00F40336">
        <w:rPr>
          <w:color w:val="000000" w:themeColor="text1"/>
          <w:kern w:val="2"/>
          <w:sz w:val="24"/>
          <w:szCs w:val="24"/>
          <w14:ligatures w14:val="standardContextual"/>
        </w:rPr>
        <w:t xml:space="preserve"> The Trustee ceasing to discharge the duties of his or her office for the period of three (3) consecutive months, except when prevented by sickness; </w:t>
      </w:r>
    </w:p>
    <w:p w14:paraId="30C4A3F5" w14:textId="25EF4A7A" w:rsidR="00E31C7B" w:rsidRPr="00F40336" w:rsidRDefault="00E31C7B" w:rsidP="00CD196B">
      <w:pPr>
        <w:spacing w:after="160" w:line="259" w:lineRule="auto"/>
        <w:ind w:left="171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D</w:t>
      </w:r>
      <w:r w:rsidRPr="00F40336">
        <w:rPr>
          <w:color w:val="000000" w:themeColor="text1"/>
          <w:kern w:val="2"/>
          <w:sz w:val="24"/>
          <w:szCs w:val="24"/>
          <w14:ligatures w14:val="standardContextual"/>
        </w:rPr>
        <w:t>. The physical or mental incapacitation of the incumbent due to disease, illness, or accident for a period of six (6) months or more where the remaining Board members</w:t>
      </w:r>
      <w:r w:rsidR="00491B6B">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have reasonable cause to believe that the incumbent will not be able to perform the duties of his or her office for the remainder of his or her term; </w:t>
      </w:r>
    </w:p>
    <w:p w14:paraId="02D2B364" w14:textId="1693AF5D" w:rsidR="00E31C7B" w:rsidRPr="00F40336" w:rsidRDefault="00E31C7B" w:rsidP="006439BA">
      <w:pPr>
        <w:spacing w:after="160" w:line="259" w:lineRule="auto"/>
        <w:ind w:left="171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E.</w:t>
      </w:r>
      <w:r w:rsidRPr="00F40336">
        <w:rPr>
          <w:color w:val="000000" w:themeColor="text1"/>
          <w:kern w:val="2"/>
          <w:sz w:val="24"/>
          <w:szCs w:val="24"/>
          <w14:ligatures w14:val="standardContextual"/>
        </w:rPr>
        <w:t xml:space="preserve"> His or her conviction of a felony or any offense involving a violation of his </w:t>
      </w:r>
      <w:r w:rsidR="006439BA" w:rsidRPr="00F40336">
        <w:rPr>
          <w:color w:val="000000" w:themeColor="text1"/>
          <w:kern w:val="2"/>
          <w:sz w:val="24"/>
          <w:szCs w:val="24"/>
          <w14:ligatures w14:val="standardContextual"/>
        </w:rPr>
        <w:t xml:space="preserve">or </w:t>
      </w:r>
      <w:r w:rsidR="006439BA">
        <w:rPr>
          <w:color w:val="000000" w:themeColor="text1"/>
          <w:kern w:val="2"/>
          <w:sz w:val="24"/>
          <w:szCs w:val="24"/>
          <w14:ligatures w14:val="standardContextual"/>
        </w:rPr>
        <w:t xml:space="preserve">her </w:t>
      </w:r>
      <w:r w:rsidRPr="00F40336">
        <w:rPr>
          <w:color w:val="000000" w:themeColor="text1"/>
          <w:kern w:val="2"/>
          <w:sz w:val="24"/>
          <w:szCs w:val="24"/>
          <w14:ligatures w14:val="standardContextual"/>
        </w:rPr>
        <w:t xml:space="preserve">official duties; </w:t>
      </w:r>
    </w:p>
    <w:p w14:paraId="6838BE72" w14:textId="464DB23B" w:rsidR="00E31C7B" w:rsidRPr="00F40336" w:rsidRDefault="006439BA" w:rsidP="006439BA">
      <w:pPr>
        <w:spacing w:after="160" w:line="259" w:lineRule="auto"/>
        <w:ind w:left="1710" w:hanging="1710"/>
        <w:jc w:val="both"/>
        <w:rPr>
          <w:color w:val="000000" w:themeColor="text1"/>
          <w:kern w:val="2"/>
          <w:sz w:val="24"/>
          <w:szCs w:val="24"/>
          <w14:ligatures w14:val="standardContextual"/>
        </w:rPr>
      </w:pPr>
      <w:r>
        <w:rPr>
          <w:b/>
          <w:bCs/>
          <w:color w:val="000000" w:themeColor="text1"/>
          <w:kern w:val="2"/>
          <w:sz w:val="24"/>
          <w:szCs w:val="24"/>
          <w14:ligatures w14:val="standardContextual"/>
        </w:rPr>
        <w:t xml:space="preserve">                          </w:t>
      </w:r>
      <w:r w:rsidR="00E31C7B" w:rsidRPr="00F40336">
        <w:rPr>
          <w:b/>
          <w:bCs/>
          <w:color w:val="000000" w:themeColor="text1"/>
          <w:kern w:val="2"/>
          <w:sz w:val="24"/>
          <w:szCs w:val="24"/>
          <w14:ligatures w14:val="standardContextual"/>
        </w:rPr>
        <w:t>F.</w:t>
      </w:r>
      <w:r w:rsidR="00E31C7B" w:rsidRPr="00F40336">
        <w:rPr>
          <w:color w:val="000000" w:themeColor="text1"/>
          <w:kern w:val="2"/>
          <w:sz w:val="24"/>
          <w:szCs w:val="24"/>
          <w14:ligatures w14:val="standardContextual"/>
        </w:rPr>
        <w:t xml:space="preserve"> </w:t>
      </w:r>
      <w:r w:rsidR="00364341">
        <w:rPr>
          <w:color w:val="000000" w:themeColor="text1"/>
          <w:kern w:val="2"/>
          <w:sz w:val="24"/>
          <w:szCs w:val="24"/>
          <w14:ligatures w14:val="standardContextual"/>
        </w:rPr>
        <w:t xml:space="preserve"> </w:t>
      </w:r>
      <w:r w:rsidR="00E31C7B" w:rsidRPr="00F40336">
        <w:rPr>
          <w:color w:val="000000" w:themeColor="text1"/>
          <w:kern w:val="2"/>
          <w:sz w:val="24"/>
          <w:szCs w:val="24"/>
          <w14:ligatures w14:val="standardContextual"/>
        </w:rPr>
        <w:t xml:space="preserve">His or her refusal or neglect to file his or her required oath or required Statement of Financial Interests (Form 700) within the time prescribed; or </w:t>
      </w:r>
    </w:p>
    <w:p w14:paraId="63EF0151" w14:textId="420C701F" w:rsidR="00E31C7B" w:rsidRPr="00F40336" w:rsidRDefault="00AC6994" w:rsidP="000D0DB9">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00E31C7B" w:rsidRPr="00F40336">
        <w:rPr>
          <w:b/>
          <w:bCs/>
          <w:color w:val="000000" w:themeColor="text1"/>
          <w:kern w:val="2"/>
          <w:sz w:val="24"/>
          <w:szCs w:val="24"/>
          <w14:ligatures w14:val="standardContextual"/>
        </w:rPr>
        <w:t>G.</w:t>
      </w:r>
      <w:r w:rsidR="00E31C7B" w:rsidRPr="00F40336">
        <w:rPr>
          <w:color w:val="000000" w:themeColor="text1"/>
          <w:kern w:val="2"/>
          <w:sz w:val="24"/>
          <w:szCs w:val="24"/>
          <w14:ligatures w14:val="standardContextual"/>
        </w:rPr>
        <w:t xml:space="preserve"> Any other event specified in Government Code section 1770. </w:t>
      </w:r>
    </w:p>
    <w:p w14:paraId="3D1DD3C7" w14:textId="5F6167FF" w:rsidR="00AC6994" w:rsidRPr="00F40336" w:rsidRDefault="00E31C7B" w:rsidP="00EC3C0C">
      <w:pPr>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Upon </w:t>
      </w:r>
      <w:r w:rsidR="00CD196B" w:rsidRPr="00F40336">
        <w:rPr>
          <w:color w:val="000000" w:themeColor="text1"/>
          <w:kern w:val="2"/>
          <w:sz w:val="24"/>
          <w:szCs w:val="24"/>
          <w14:ligatures w14:val="standardContextual"/>
        </w:rPr>
        <w:t>the occurrence</w:t>
      </w:r>
      <w:r w:rsidRPr="00F40336">
        <w:rPr>
          <w:color w:val="000000" w:themeColor="text1"/>
          <w:kern w:val="2"/>
          <w:sz w:val="24"/>
          <w:szCs w:val="24"/>
          <w14:ligatures w14:val="standardContextual"/>
        </w:rPr>
        <w:t xml:space="preserve"> of an event specified above, by a vote of a majority of the remaining Trustees, the Board of Trustees shall adopt a resolution declaring the Trustee office </w:t>
      </w:r>
      <w:r w:rsidR="00AC6994" w:rsidRPr="00F40336">
        <w:rPr>
          <w:color w:val="000000" w:themeColor="text1"/>
          <w:kern w:val="2"/>
          <w:sz w:val="24"/>
          <w:szCs w:val="24"/>
          <w14:ligatures w14:val="standardContextual"/>
        </w:rPr>
        <w:t>vacant and</w:t>
      </w:r>
      <w:r w:rsidRPr="00F40336">
        <w:rPr>
          <w:color w:val="000000" w:themeColor="text1"/>
          <w:kern w:val="2"/>
          <w:sz w:val="24"/>
          <w:szCs w:val="24"/>
          <w14:ligatures w14:val="standardContextual"/>
        </w:rPr>
        <w:t xml:space="preserve"> request</w:t>
      </w:r>
      <w:r w:rsidR="000D0DB9"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the Glenn County Board of Supervisors to promptly appoint a replacement pursuant to Health and Safety Code section 9024(c). </w:t>
      </w:r>
    </w:p>
    <w:p w14:paraId="6341F864" w14:textId="12037319" w:rsidR="00E31C7B" w:rsidRPr="00F40336" w:rsidRDefault="000D0DB9" w:rsidP="00294CF5">
      <w:pPr>
        <w:pStyle w:val="ListParagraph"/>
        <w:numPr>
          <w:ilvl w:val="0"/>
          <w:numId w:val="5"/>
        </w:numPr>
        <w:tabs>
          <w:tab w:val="left" w:pos="990"/>
        </w:tabs>
        <w:spacing w:after="160" w:line="259" w:lineRule="auto"/>
        <w:rPr>
          <w:b/>
          <w:bCs/>
          <w:color w:val="000000" w:themeColor="text1"/>
          <w:kern w:val="2"/>
          <w:sz w:val="24"/>
          <w:szCs w:val="24"/>
          <w:u w:val="single"/>
          <w14:ligatures w14:val="standardContextual"/>
        </w:rPr>
      </w:pPr>
      <w:r w:rsidRPr="00F40336">
        <w:rPr>
          <w:b/>
          <w:bCs/>
          <w:color w:val="000000" w:themeColor="text1"/>
          <w:sz w:val="24"/>
          <w:szCs w:val="24"/>
        </w:rPr>
        <w:lastRenderedPageBreak/>
        <w:t xml:space="preserve">  </w:t>
      </w:r>
      <w:r w:rsidR="00AC6994" w:rsidRPr="00F40336">
        <w:rPr>
          <w:b/>
          <w:bCs/>
          <w:color w:val="000000" w:themeColor="text1"/>
          <w:sz w:val="24"/>
          <w:szCs w:val="24"/>
          <w:u w:val="single"/>
        </w:rPr>
        <w:t>Filling Vacancy:</w:t>
      </w:r>
    </w:p>
    <w:p w14:paraId="1F6E57A3" w14:textId="0D359D97" w:rsidR="00AC6994" w:rsidRPr="00F40336" w:rsidRDefault="00AC6994" w:rsidP="00294CF5">
      <w:pPr>
        <w:pStyle w:val="ListParagraph"/>
        <w:ind w:left="1080"/>
        <w:rPr>
          <w:color w:val="000000" w:themeColor="text1"/>
          <w:sz w:val="24"/>
          <w:szCs w:val="24"/>
        </w:rPr>
      </w:pPr>
      <w:r w:rsidRPr="00F40336">
        <w:rPr>
          <w:color w:val="000000" w:themeColor="text1"/>
          <w:sz w:val="24"/>
          <w:szCs w:val="24"/>
        </w:rPr>
        <w:t xml:space="preserve">A vacancy on the Board that occurs before the expiration of a term will be filled </w:t>
      </w:r>
      <w:r w:rsidR="008B20EE" w:rsidRPr="00F40336">
        <w:rPr>
          <w:color w:val="000000" w:themeColor="text1"/>
          <w:sz w:val="24"/>
          <w:szCs w:val="24"/>
        </w:rPr>
        <w:t>promptly pursuant</w:t>
      </w:r>
      <w:r w:rsidRPr="00F40336">
        <w:rPr>
          <w:color w:val="000000" w:themeColor="text1"/>
          <w:sz w:val="24"/>
          <w:szCs w:val="24"/>
        </w:rPr>
        <w:t xml:space="preserve"> to Section 1779 of the Government Code for the balance of any unexpired term. (HC § 9024) </w:t>
      </w:r>
    </w:p>
    <w:p w14:paraId="04EE285F" w14:textId="46A778CC" w:rsidR="00AC6994" w:rsidRPr="00F40336" w:rsidRDefault="002A0BA3" w:rsidP="00AC6994">
      <w:pPr>
        <w:pStyle w:val="Default"/>
        <w:numPr>
          <w:ilvl w:val="0"/>
          <w:numId w:val="5"/>
        </w:numPr>
        <w:jc w:val="both"/>
        <w:rPr>
          <w:rFonts w:ascii="Calibri" w:hAnsi="Calibri" w:cs="Calibri"/>
          <w:color w:val="000000" w:themeColor="text1"/>
        </w:rPr>
      </w:pPr>
      <w:r w:rsidRPr="00F40336">
        <w:rPr>
          <w:rFonts w:ascii="Calibri" w:hAnsi="Calibri" w:cs="Calibri"/>
          <w:b/>
          <w:color w:val="000000" w:themeColor="text1"/>
          <w:u w:val="single"/>
        </w:rPr>
        <w:t>Election of Officers</w:t>
      </w:r>
      <w:r w:rsidRPr="00F40336">
        <w:rPr>
          <w:rFonts w:ascii="Calibri" w:hAnsi="Calibri" w:cs="Calibri"/>
          <w:color w:val="000000" w:themeColor="text1"/>
        </w:rPr>
        <w:t xml:space="preserve">. </w:t>
      </w:r>
    </w:p>
    <w:p w14:paraId="1AFBA3D6" w14:textId="77777777" w:rsidR="00AC6994" w:rsidRPr="00F40336" w:rsidRDefault="00AC6994" w:rsidP="00AC6994">
      <w:pPr>
        <w:pStyle w:val="ListParagraph"/>
        <w:ind w:left="1080"/>
        <w:rPr>
          <w:color w:val="000000" w:themeColor="text1"/>
          <w:sz w:val="24"/>
          <w:szCs w:val="24"/>
        </w:rPr>
      </w:pPr>
      <w:r w:rsidRPr="00F40336">
        <w:rPr>
          <w:color w:val="000000" w:themeColor="text1"/>
          <w:sz w:val="24"/>
          <w:szCs w:val="24"/>
        </w:rPr>
        <w:t xml:space="preserve">The Board shall elect its officers not later than the first meeting of every calendar year. (HC § 9028) </w:t>
      </w:r>
    </w:p>
    <w:p w14:paraId="2B4E5D29" w14:textId="648D2B9B" w:rsidR="00AC6994" w:rsidRPr="00F40336" w:rsidRDefault="00AC6994" w:rsidP="00AC6994">
      <w:pPr>
        <w:pStyle w:val="Default"/>
        <w:numPr>
          <w:ilvl w:val="0"/>
          <w:numId w:val="5"/>
        </w:numPr>
        <w:jc w:val="both"/>
        <w:rPr>
          <w:rFonts w:ascii="Calibri" w:hAnsi="Calibri" w:cs="Calibri"/>
          <w:b/>
          <w:bCs/>
          <w:color w:val="000000" w:themeColor="text1"/>
          <w:u w:val="single"/>
        </w:rPr>
      </w:pPr>
      <w:r w:rsidRPr="00F40336">
        <w:rPr>
          <w:rFonts w:ascii="Calibri" w:hAnsi="Calibri" w:cs="Calibri"/>
          <w:b/>
          <w:bCs/>
          <w:color w:val="000000" w:themeColor="text1"/>
          <w:u w:val="single"/>
        </w:rPr>
        <w:t>Officers:</w:t>
      </w:r>
    </w:p>
    <w:p w14:paraId="1C14BEBC" w14:textId="77777777" w:rsidR="00AC6994" w:rsidRPr="00F40336" w:rsidRDefault="00AC6994" w:rsidP="00AC6994">
      <w:pPr>
        <w:pStyle w:val="ListParagraph"/>
        <w:ind w:left="1080"/>
        <w:rPr>
          <w:color w:val="000000" w:themeColor="text1"/>
          <w:sz w:val="24"/>
          <w:szCs w:val="24"/>
        </w:rPr>
      </w:pPr>
      <w:r w:rsidRPr="00F40336">
        <w:rPr>
          <w:color w:val="000000" w:themeColor="text1"/>
          <w:sz w:val="24"/>
          <w:szCs w:val="24"/>
        </w:rPr>
        <w:t xml:space="preserve">The officers of the Board shall include a chair, vice chair, and a secretary. (HC § 9028) </w:t>
      </w:r>
    </w:p>
    <w:p w14:paraId="62E5FAE7" w14:textId="2CFB50FA" w:rsidR="00AC6994" w:rsidRPr="00F40336" w:rsidRDefault="00AC6994" w:rsidP="00AC6994">
      <w:pPr>
        <w:pStyle w:val="ListParagraph"/>
        <w:ind w:left="1080"/>
        <w:rPr>
          <w:color w:val="000000" w:themeColor="text1"/>
          <w:sz w:val="24"/>
          <w:szCs w:val="24"/>
        </w:rPr>
      </w:pPr>
      <w:r w:rsidRPr="00F40336">
        <w:rPr>
          <w:color w:val="000000" w:themeColor="text1"/>
          <w:sz w:val="24"/>
          <w:szCs w:val="24"/>
        </w:rPr>
        <w:tab/>
        <w:t xml:space="preserve">A. Chair. The Chair shall be a Trustee. (HC § 9028) </w:t>
      </w:r>
    </w:p>
    <w:p w14:paraId="26923AD3" w14:textId="77777777" w:rsidR="002250BF" w:rsidRDefault="00AC6994" w:rsidP="00AC6994">
      <w:pPr>
        <w:pStyle w:val="ListParagraph"/>
        <w:ind w:left="1080"/>
        <w:rPr>
          <w:color w:val="000000" w:themeColor="text1"/>
          <w:sz w:val="24"/>
          <w:szCs w:val="24"/>
        </w:rPr>
      </w:pPr>
      <w:r w:rsidRPr="00F40336">
        <w:rPr>
          <w:color w:val="000000" w:themeColor="text1"/>
          <w:sz w:val="24"/>
          <w:szCs w:val="24"/>
        </w:rPr>
        <w:tab/>
        <w:t xml:space="preserve">B. Vice Chair/Secretary. The Vice-Chair/Secretary shall be a Trustee. </w:t>
      </w:r>
      <w:bookmarkStart w:id="0" w:name="_Hlk184200960"/>
      <w:r w:rsidRPr="00F40336">
        <w:rPr>
          <w:color w:val="000000" w:themeColor="text1"/>
          <w:sz w:val="24"/>
          <w:szCs w:val="24"/>
        </w:rPr>
        <w:t>(HC § 9028)</w:t>
      </w:r>
      <w:bookmarkEnd w:id="0"/>
    </w:p>
    <w:p w14:paraId="2BD74A22" w14:textId="0517897C" w:rsidR="00AC6994" w:rsidRPr="00F40336" w:rsidRDefault="002250BF" w:rsidP="00AC6994">
      <w:pPr>
        <w:pStyle w:val="ListParagraph"/>
        <w:ind w:left="1080"/>
        <w:rPr>
          <w:color w:val="000000" w:themeColor="text1"/>
          <w:sz w:val="24"/>
          <w:szCs w:val="24"/>
        </w:rPr>
      </w:pPr>
      <w:r>
        <w:rPr>
          <w:color w:val="000000" w:themeColor="text1"/>
          <w:sz w:val="24"/>
          <w:szCs w:val="24"/>
        </w:rPr>
        <w:tab/>
        <w:t>C. Secretary</w:t>
      </w:r>
      <w:r w:rsidR="00EB520C">
        <w:rPr>
          <w:color w:val="000000" w:themeColor="text1"/>
          <w:sz w:val="24"/>
          <w:szCs w:val="24"/>
        </w:rPr>
        <w:t xml:space="preserve">.  </w:t>
      </w:r>
      <w:r w:rsidR="006E112A">
        <w:rPr>
          <w:color w:val="000000" w:themeColor="text1"/>
          <w:sz w:val="24"/>
          <w:szCs w:val="24"/>
        </w:rPr>
        <w:t xml:space="preserve">The Secretary </w:t>
      </w:r>
      <w:r w:rsidR="001A4CA0">
        <w:rPr>
          <w:color w:val="000000" w:themeColor="text1"/>
          <w:sz w:val="24"/>
          <w:szCs w:val="24"/>
        </w:rPr>
        <w:t>shall</w:t>
      </w:r>
      <w:r w:rsidR="006E112A">
        <w:rPr>
          <w:color w:val="000000" w:themeColor="text1"/>
          <w:sz w:val="24"/>
          <w:szCs w:val="24"/>
        </w:rPr>
        <w:t xml:space="preserve"> be Trustee or District Staff. </w:t>
      </w:r>
      <w:r w:rsidR="006E112A" w:rsidRPr="00F40336">
        <w:rPr>
          <w:color w:val="000000" w:themeColor="text1"/>
          <w:sz w:val="24"/>
          <w:szCs w:val="24"/>
        </w:rPr>
        <w:t>(HC § 9028)</w:t>
      </w:r>
    </w:p>
    <w:p w14:paraId="1E76F57E" w14:textId="2111834A" w:rsidR="00AC6994" w:rsidRPr="00F40336" w:rsidRDefault="00AC6994" w:rsidP="00AC6994">
      <w:pPr>
        <w:pStyle w:val="Default"/>
        <w:numPr>
          <w:ilvl w:val="0"/>
          <w:numId w:val="5"/>
        </w:numPr>
        <w:jc w:val="both"/>
        <w:rPr>
          <w:rFonts w:ascii="Calibri" w:hAnsi="Calibri" w:cs="Calibri"/>
          <w:b/>
          <w:bCs/>
          <w:color w:val="000000" w:themeColor="text1"/>
          <w:u w:val="single"/>
        </w:rPr>
      </w:pPr>
      <w:r w:rsidRPr="00F40336">
        <w:rPr>
          <w:rFonts w:ascii="Calibri" w:hAnsi="Calibri" w:cs="Calibri"/>
          <w:b/>
          <w:bCs/>
          <w:color w:val="000000" w:themeColor="text1"/>
          <w:u w:val="single"/>
        </w:rPr>
        <w:t>Duties of Officers:</w:t>
      </w:r>
    </w:p>
    <w:p w14:paraId="0459690E" w14:textId="77777777" w:rsidR="00AC6994" w:rsidRPr="00F40336" w:rsidRDefault="00AC6994" w:rsidP="00AC6994">
      <w:pPr>
        <w:pStyle w:val="ListParagraph"/>
        <w:ind w:left="1080"/>
        <w:rPr>
          <w:color w:val="000000" w:themeColor="text1"/>
          <w:sz w:val="24"/>
          <w:szCs w:val="24"/>
        </w:rPr>
      </w:pPr>
      <w:r w:rsidRPr="00F40336">
        <w:rPr>
          <w:color w:val="000000" w:themeColor="text1"/>
          <w:sz w:val="24"/>
          <w:szCs w:val="24"/>
        </w:rPr>
        <w:t xml:space="preserve">The officers of the Board shall have the following duties and responsibilities. (HC § 9028) </w:t>
      </w:r>
    </w:p>
    <w:p w14:paraId="7E079F3A" w14:textId="71BD84B1" w:rsidR="00AC6994" w:rsidRPr="00F40336" w:rsidRDefault="00AC6994" w:rsidP="00AC6994">
      <w:pPr>
        <w:spacing w:after="160" w:line="259" w:lineRule="auto"/>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A. Chair</w:t>
      </w:r>
      <w:r w:rsidR="00ED6232" w:rsidRPr="00F40336">
        <w:rPr>
          <w:b/>
          <w:bCs/>
          <w:color w:val="000000" w:themeColor="text1"/>
          <w:kern w:val="2"/>
          <w:sz w:val="24"/>
          <w:szCs w:val="24"/>
          <w14:ligatures w14:val="standardContextual"/>
        </w:rPr>
        <w:t>:</w:t>
      </w:r>
      <w:r w:rsidRPr="00F40336">
        <w:rPr>
          <w:color w:val="000000" w:themeColor="text1"/>
          <w:kern w:val="2"/>
          <w:sz w:val="24"/>
          <w:szCs w:val="24"/>
          <w14:ligatures w14:val="standardContextual"/>
        </w:rPr>
        <w:t xml:space="preserve"> The Chair shall perform the duties prescribed as follows: </w:t>
      </w:r>
    </w:p>
    <w:p w14:paraId="05746358" w14:textId="33D28475" w:rsidR="00AC6994" w:rsidRPr="00F40336" w:rsidRDefault="00AC6994" w:rsidP="00AC6994">
      <w:pPr>
        <w:spacing w:after="160" w:line="259" w:lineRule="auto"/>
        <w:rPr>
          <w:color w:val="000000" w:themeColor="text1"/>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b/>
          <w:bCs/>
          <w:color w:val="000000" w:themeColor="text1"/>
          <w:kern w:val="2"/>
          <w:sz w:val="24"/>
          <w:szCs w:val="24"/>
          <w14:ligatures w14:val="standardContextual"/>
        </w:rPr>
        <w:t>(</w:t>
      </w:r>
      <w:proofErr w:type="spellStart"/>
      <w:r w:rsidRPr="00F40336">
        <w:rPr>
          <w:b/>
          <w:bCs/>
          <w:color w:val="000000" w:themeColor="text1"/>
          <w:kern w:val="2"/>
          <w:sz w:val="24"/>
          <w:szCs w:val="24"/>
          <w14:ligatures w14:val="standardContextual"/>
        </w:rPr>
        <w:t>i</w:t>
      </w:r>
      <w:proofErr w:type="spellEnd"/>
      <w:r w:rsidRPr="00F40336">
        <w:rPr>
          <w:b/>
          <w:bCs/>
          <w:color w:val="000000" w:themeColor="text1"/>
          <w:kern w:val="2"/>
          <w:sz w:val="24"/>
          <w:szCs w:val="24"/>
          <w14:ligatures w14:val="standardContextual"/>
        </w:rPr>
        <w:t>)</w:t>
      </w:r>
      <w:r w:rsidRPr="00F40336">
        <w:rPr>
          <w:color w:val="000000" w:themeColor="text1"/>
          <w:kern w:val="2"/>
          <w:sz w:val="24"/>
          <w:szCs w:val="24"/>
          <w14:ligatures w14:val="standardContextual"/>
        </w:rPr>
        <w:t xml:space="preserve"> The Chair shall be the presiding officer at all Board meetings. </w:t>
      </w:r>
    </w:p>
    <w:p w14:paraId="5D13D067" w14:textId="266814A4" w:rsidR="00AC6994" w:rsidRPr="00F40336" w:rsidRDefault="00AC6994" w:rsidP="00AC6994">
      <w:pPr>
        <w:spacing w:after="160" w:line="259" w:lineRule="auto"/>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(ii)</w:t>
      </w:r>
      <w:r w:rsidRPr="00F40336">
        <w:rPr>
          <w:color w:val="000000" w:themeColor="text1"/>
          <w:kern w:val="2"/>
          <w:sz w:val="24"/>
          <w:szCs w:val="24"/>
          <w14:ligatures w14:val="standardContextual"/>
        </w:rPr>
        <w:t xml:space="preserve"> The Chair shall preserve order and decorum. </w:t>
      </w:r>
    </w:p>
    <w:p w14:paraId="5C2EEA6A" w14:textId="164CD12E" w:rsidR="00AC6994" w:rsidRPr="00F40336" w:rsidRDefault="00AC6994" w:rsidP="00173A6F">
      <w:pPr>
        <w:tabs>
          <w:tab w:val="left" w:pos="1710"/>
        </w:tabs>
        <w:spacing w:after="160" w:line="259" w:lineRule="auto"/>
        <w:ind w:left="2520" w:hanging="450"/>
        <w:rPr>
          <w:color w:val="000000" w:themeColor="text1"/>
          <w:kern w:val="2"/>
          <w:sz w:val="24"/>
          <w:szCs w:val="24"/>
          <w14:ligatures w14:val="standardContextual"/>
        </w:rPr>
      </w:pPr>
      <w:r w:rsidRPr="00F40336">
        <w:rPr>
          <w:b/>
          <w:bCs/>
          <w:color w:val="000000" w:themeColor="text1"/>
          <w:kern w:val="2"/>
          <w:sz w:val="24"/>
          <w:szCs w:val="24"/>
          <w14:ligatures w14:val="standardContextual"/>
        </w:rPr>
        <w:t>(iii)</w:t>
      </w:r>
      <w:r w:rsidRPr="00F40336">
        <w:rPr>
          <w:color w:val="000000" w:themeColor="text1"/>
          <w:kern w:val="2"/>
          <w:sz w:val="24"/>
          <w:szCs w:val="24"/>
          <w14:ligatures w14:val="standardContextual"/>
        </w:rPr>
        <w:t xml:space="preserve"> The Chair shall allocate the length of time for public discussion of any matter</w:t>
      </w:r>
      <w:r w:rsidR="00173A6F">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in advance of such discussion with the concurrence of the Board pursuant to Government Code section 54954.3. </w:t>
      </w:r>
    </w:p>
    <w:p w14:paraId="0EE3CD09" w14:textId="19B53400" w:rsidR="00AC6994" w:rsidRPr="00F40336" w:rsidRDefault="00AC6994" w:rsidP="00070ADA">
      <w:pPr>
        <w:spacing w:after="160" w:line="259" w:lineRule="auto"/>
        <w:ind w:left="2520" w:hanging="450"/>
        <w:rPr>
          <w:color w:val="000000" w:themeColor="text1"/>
          <w:kern w:val="2"/>
          <w:sz w:val="24"/>
          <w:szCs w:val="24"/>
          <w14:ligatures w14:val="standardContextual"/>
        </w:rPr>
      </w:pPr>
      <w:r w:rsidRPr="00F40336">
        <w:rPr>
          <w:b/>
          <w:bCs/>
          <w:color w:val="000000" w:themeColor="text1"/>
          <w:kern w:val="2"/>
          <w:sz w:val="24"/>
          <w:szCs w:val="24"/>
          <w14:ligatures w14:val="standardContextual"/>
        </w:rPr>
        <w:t>(iv)</w:t>
      </w:r>
      <w:r w:rsidRPr="00F40336">
        <w:rPr>
          <w:color w:val="000000" w:themeColor="text1"/>
          <w:kern w:val="2"/>
          <w:sz w:val="24"/>
          <w:szCs w:val="24"/>
          <w14:ligatures w14:val="standardContextual"/>
        </w:rPr>
        <w:t xml:space="preserve"> The Chair shall execute official documents of the District, as required by law or </w:t>
      </w:r>
      <w:r w:rsidR="00EC3C0C" w:rsidRPr="00F40336">
        <w:rPr>
          <w:color w:val="000000" w:themeColor="text1"/>
          <w:kern w:val="2"/>
          <w:sz w:val="24"/>
          <w:szCs w:val="24"/>
          <w14:ligatures w14:val="standardContextual"/>
        </w:rPr>
        <w:t>the direction</w:t>
      </w:r>
      <w:r w:rsidRPr="00F40336">
        <w:rPr>
          <w:color w:val="000000" w:themeColor="text1"/>
          <w:kern w:val="2"/>
          <w:sz w:val="24"/>
          <w:szCs w:val="24"/>
          <w14:ligatures w14:val="standardContextual"/>
        </w:rPr>
        <w:t xml:space="preserve"> of the Board. </w:t>
      </w:r>
    </w:p>
    <w:p w14:paraId="543D94A8" w14:textId="0D524823" w:rsidR="00AC6994" w:rsidRPr="00F40336" w:rsidRDefault="00AC6994" w:rsidP="00AC6994">
      <w:pPr>
        <w:spacing w:after="160" w:line="259" w:lineRule="auto"/>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(v)</w:t>
      </w:r>
      <w:r w:rsidRPr="00F40336">
        <w:rPr>
          <w:color w:val="000000" w:themeColor="text1"/>
          <w:kern w:val="2"/>
          <w:sz w:val="24"/>
          <w:szCs w:val="24"/>
          <w14:ligatures w14:val="standardContextual"/>
        </w:rPr>
        <w:t xml:space="preserve"> The Chair shall have other powers as may be prescribed by the Board. </w:t>
      </w:r>
    </w:p>
    <w:p w14:paraId="62DEE714" w14:textId="2D024B60" w:rsidR="00EB520C" w:rsidRDefault="00AC6994" w:rsidP="00294CF5">
      <w:pPr>
        <w:tabs>
          <w:tab w:val="left" w:pos="1440"/>
        </w:tabs>
        <w:spacing w:after="160" w:line="259" w:lineRule="auto"/>
        <w:ind w:left="171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B. Vice-Chair</w:t>
      </w:r>
      <w:r w:rsidR="00ED6232" w:rsidRPr="00F40336">
        <w:rPr>
          <w:b/>
          <w:bCs/>
          <w:color w:val="000000" w:themeColor="text1"/>
          <w:kern w:val="2"/>
          <w:sz w:val="24"/>
          <w:szCs w:val="24"/>
          <w14:ligatures w14:val="standardContextual"/>
        </w:rPr>
        <w:t>:</w:t>
      </w:r>
      <w:r w:rsidRPr="00F40336">
        <w:rPr>
          <w:color w:val="000000" w:themeColor="text1"/>
          <w:kern w:val="2"/>
          <w:sz w:val="24"/>
          <w:szCs w:val="24"/>
          <w14:ligatures w14:val="standardContextual"/>
        </w:rPr>
        <w:t xml:space="preserve"> </w:t>
      </w:r>
      <w:r w:rsidR="00FE6AF1">
        <w:rPr>
          <w:color w:val="000000" w:themeColor="text1"/>
          <w:kern w:val="2"/>
          <w:sz w:val="24"/>
          <w:szCs w:val="24"/>
          <w14:ligatures w14:val="standardContextual"/>
        </w:rPr>
        <w:t>T</w:t>
      </w:r>
      <w:r w:rsidRPr="00F40336">
        <w:rPr>
          <w:color w:val="000000" w:themeColor="text1"/>
          <w:kern w:val="2"/>
          <w:sz w:val="24"/>
          <w:szCs w:val="24"/>
          <w14:ligatures w14:val="standardContextual"/>
        </w:rPr>
        <w:t>he Vice-Chair shall perform the duties of the Chair</w:t>
      </w:r>
      <w:r w:rsidR="005C135C"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in</w:t>
      </w:r>
      <w:r w:rsidR="00ED6232"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the absence of the Chair; attend each regular Board meeting and maintain a record of all proceedings thereof, as required by law. </w:t>
      </w:r>
    </w:p>
    <w:p w14:paraId="597CC852" w14:textId="3045D06B" w:rsidR="00AC6994" w:rsidRPr="00F40336" w:rsidRDefault="00FE6AF1" w:rsidP="00294CF5">
      <w:pPr>
        <w:tabs>
          <w:tab w:val="left" w:pos="1440"/>
        </w:tabs>
        <w:spacing w:after="160" w:line="259" w:lineRule="auto"/>
        <w:ind w:left="1710" w:hanging="270"/>
        <w:jc w:val="both"/>
        <w:rPr>
          <w:color w:val="000000" w:themeColor="text1"/>
          <w:kern w:val="2"/>
          <w:sz w:val="24"/>
          <w:szCs w:val="24"/>
          <w14:ligatures w14:val="standardContextual"/>
        </w:rPr>
      </w:pPr>
      <w:r w:rsidRPr="00D133C3">
        <w:rPr>
          <w:b/>
          <w:bCs/>
          <w:color w:val="000000" w:themeColor="text1"/>
          <w:kern w:val="2"/>
          <w:sz w:val="24"/>
          <w:szCs w:val="24"/>
          <w14:ligatures w14:val="standardContextual"/>
        </w:rPr>
        <w:t>C. Secretary</w:t>
      </w:r>
      <w:r>
        <w:rPr>
          <w:color w:val="000000" w:themeColor="text1"/>
          <w:kern w:val="2"/>
          <w:sz w:val="24"/>
          <w:szCs w:val="24"/>
          <w14:ligatures w14:val="standardContextual"/>
        </w:rPr>
        <w:t>:</w:t>
      </w:r>
      <w:r w:rsidR="00D133C3">
        <w:rPr>
          <w:color w:val="000000" w:themeColor="text1"/>
          <w:kern w:val="2"/>
          <w:sz w:val="24"/>
          <w:szCs w:val="24"/>
          <w14:ligatures w14:val="standardContextual"/>
        </w:rPr>
        <w:t xml:space="preserve"> </w:t>
      </w:r>
      <w:r w:rsidR="00AC6994" w:rsidRPr="00F40336">
        <w:rPr>
          <w:color w:val="000000" w:themeColor="text1"/>
          <w:kern w:val="2"/>
          <w:sz w:val="24"/>
          <w:szCs w:val="24"/>
          <w14:ligatures w14:val="standardContextual"/>
        </w:rPr>
        <w:t>If the Secretary cannot attend a</w:t>
      </w:r>
      <w:r w:rsidR="005C135C" w:rsidRPr="00F40336">
        <w:rPr>
          <w:color w:val="000000" w:themeColor="text1"/>
          <w:kern w:val="2"/>
          <w:sz w:val="24"/>
          <w:szCs w:val="24"/>
          <w14:ligatures w14:val="standardContextual"/>
        </w:rPr>
        <w:t xml:space="preserve"> </w:t>
      </w:r>
      <w:r w:rsidR="00AC6994" w:rsidRPr="00F40336">
        <w:rPr>
          <w:color w:val="000000" w:themeColor="text1"/>
          <w:kern w:val="2"/>
          <w:sz w:val="24"/>
          <w:szCs w:val="24"/>
          <w14:ligatures w14:val="standardContextual"/>
        </w:rPr>
        <w:t xml:space="preserve">meeting, the </w:t>
      </w:r>
      <w:r w:rsidR="00D133C3">
        <w:rPr>
          <w:color w:val="000000" w:themeColor="text1"/>
          <w:kern w:val="2"/>
          <w:sz w:val="24"/>
          <w:szCs w:val="24"/>
          <w14:ligatures w14:val="standardContextual"/>
        </w:rPr>
        <w:t>District</w:t>
      </w:r>
      <w:r w:rsidR="00AC6994" w:rsidRPr="00F40336">
        <w:rPr>
          <w:color w:val="000000" w:themeColor="text1"/>
          <w:kern w:val="2"/>
          <w:sz w:val="24"/>
          <w:szCs w:val="24"/>
          <w14:ligatures w14:val="standardContextual"/>
        </w:rPr>
        <w:t xml:space="preserve"> Manager shall designate someone attend the meeting and</w:t>
      </w:r>
      <w:r w:rsidR="005C135C" w:rsidRPr="00F40336">
        <w:rPr>
          <w:color w:val="000000" w:themeColor="text1"/>
          <w:kern w:val="2"/>
          <w:sz w:val="24"/>
          <w:szCs w:val="24"/>
          <w14:ligatures w14:val="standardContextual"/>
        </w:rPr>
        <w:t xml:space="preserve"> r</w:t>
      </w:r>
      <w:r w:rsidR="00AC6994" w:rsidRPr="00F40336">
        <w:rPr>
          <w:color w:val="000000" w:themeColor="text1"/>
          <w:kern w:val="2"/>
          <w:sz w:val="24"/>
          <w:szCs w:val="24"/>
          <w14:ligatures w14:val="standardContextual"/>
        </w:rPr>
        <w:t xml:space="preserve">ecord the proceedings; attest to all District ordinances, resolutions and other official </w:t>
      </w:r>
      <w:r w:rsidR="005C135C" w:rsidRPr="00F40336">
        <w:rPr>
          <w:color w:val="000000" w:themeColor="text1"/>
          <w:kern w:val="2"/>
          <w:sz w:val="24"/>
          <w:szCs w:val="24"/>
          <w14:ligatures w14:val="standardContextual"/>
        </w:rPr>
        <w:t>Di</w:t>
      </w:r>
      <w:r w:rsidR="00AC6994" w:rsidRPr="00F40336">
        <w:rPr>
          <w:color w:val="000000" w:themeColor="text1"/>
          <w:kern w:val="2"/>
          <w:sz w:val="24"/>
          <w:szCs w:val="24"/>
          <w14:ligatures w14:val="standardContextual"/>
        </w:rPr>
        <w:t>strict records and documents requiring attestation; maintain a record of Board</w:t>
      </w:r>
      <w:r w:rsidR="005C135C" w:rsidRPr="00F40336">
        <w:rPr>
          <w:color w:val="000000" w:themeColor="text1"/>
          <w:kern w:val="2"/>
          <w:sz w:val="24"/>
          <w:szCs w:val="24"/>
          <w14:ligatures w14:val="standardContextual"/>
        </w:rPr>
        <w:t xml:space="preserve"> </w:t>
      </w:r>
      <w:r w:rsidR="00AC6994" w:rsidRPr="00F40336">
        <w:rPr>
          <w:color w:val="000000" w:themeColor="text1"/>
          <w:kern w:val="2"/>
          <w:sz w:val="24"/>
          <w:szCs w:val="24"/>
          <w14:ligatures w14:val="standardContextual"/>
        </w:rPr>
        <w:t>agendas, minutes, ordinances and resolutions; be responsible for the publication of</w:t>
      </w:r>
      <w:r w:rsidR="005C135C" w:rsidRPr="00F40336">
        <w:rPr>
          <w:color w:val="000000" w:themeColor="text1"/>
          <w:kern w:val="2"/>
          <w:sz w:val="24"/>
          <w:szCs w:val="24"/>
          <w14:ligatures w14:val="standardContextual"/>
        </w:rPr>
        <w:t xml:space="preserve"> leg</w:t>
      </w:r>
      <w:r w:rsidR="00AC6994" w:rsidRPr="00F40336">
        <w:rPr>
          <w:color w:val="000000" w:themeColor="text1"/>
          <w:kern w:val="2"/>
          <w:sz w:val="24"/>
          <w:szCs w:val="24"/>
          <w14:ligatures w14:val="standardContextual"/>
        </w:rPr>
        <w:t xml:space="preserve">al notices, appropriate action, certification and filing of documents, such as but not limited to, the District’s budgets, election reports, audits, ordinances, resolutions, </w:t>
      </w:r>
      <w:r w:rsidR="00AC6994" w:rsidRPr="00F40336">
        <w:rPr>
          <w:color w:val="000000" w:themeColor="text1"/>
          <w:kern w:val="2"/>
          <w:sz w:val="24"/>
          <w:szCs w:val="24"/>
          <w14:ligatures w14:val="standardContextual"/>
        </w:rPr>
        <w:lastRenderedPageBreak/>
        <w:t>other legal documents, as may be required by any applicable law, rule, regulation of</w:t>
      </w:r>
      <w:r w:rsidR="005C135C" w:rsidRPr="00F40336">
        <w:rPr>
          <w:color w:val="000000" w:themeColor="text1"/>
          <w:kern w:val="2"/>
          <w:sz w:val="24"/>
          <w:szCs w:val="24"/>
          <w14:ligatures w14:val="standardContextual"/>
        </w:rPr>
        <w:t xml:space="preserve"> </w:t>
      </w:r>
      <w:r w:rsidR="00AC6994" w:rsidRPr="00F40336">
        <w:rPr>
          <w:color w:val="000000" w:themeColor="text1"/>
          <w:kern w:val="2"/>
          <w:sz w:val="24"/>
          <w:szCs w:val="24"/>
          <w14:ligatures w14:val="standardContextual"/>
        </w:rPr>
        <w:t xml:space="preserve">policy. </w:t>
      </w:r>
    </w:p>
    <w:p w14:paraId="0D1F1F7C" w14:textId="65E6E44A" w:rsidR="00AC6994" w:rsidRPr="00F40336" w:rsidRDefault="00294CF5" w:rsidP="00294CF5">
      <w:pPr>
        <w:tabs>
          <w:tab w:val="left" w:pos="720"/>
          <w:tab w:val="left" w:pos="1080"/>
        </w:tabs>
        <w:spacing w:after="0" w:line="240" w:lineRule="auto"/>
        <w:jc w:val="both"/>
        <w:rPr>
          <w:b/>
          <w:bCs/>
          <w:color w:val="000000" w:themeColor="text1"/>
          <w:sz w:val="24"/>
          <w:szCs w:val="24"/>
          <w:u w:val="single"/>
        </w:rPr>
      </w:pPr>
      <w:r w:rsidRPr="00F40336">
        <w:rPr>
          <w:b/>
          <w:bCs/>
          <w:color w:val="000000" w:themeColor="text1"/>
          <w:sz w:val="24"/>
          <w:szCs w:val="24"/>
        </w:rPr>
        <w:tab/>
      </w:r>
      <w:r w:rsidR="00ED6232" w:rsidRPr="00F40336">
        <w:rPr>
          <w:b/>
          <w:bCs/>
          <w:color w:val="000000" w:themeColor="text1"/>
          <w:sz w:val="24"/>
          <w:szCs w:val="24"/>
        </w:rPr>
        <w:t xml:space="preserve">12.  </w:t>
      </w:r>
      <w:r w:rsidR="00ED6232" w:rsidRPr="00F40336">
        <w:rPr>
          <w:b/>
          <w:bCs/>
          <w:color w:val="000000" w:themeColor="text1"/>
          <w:sz w:val="24"/>
          <w:szCs w:val="24"/>
          <w:u w:val="single"/>
        </w:rPr>
        <w:t>Treasurer:</w:t>
      </w:r>
    </w:p>
    <w:p w14:paraId="3D9A29C5" w14:textId="3488F5AA" w:rsidR="00ED6232" w:rsidRPr="00F40336" w:rsidRDefault="00072992" w:rsidP="00072992">
      <w:pPr>
        <w:tabs>
          <w:tab w:val="left" w:pos="1260"/>
        </w:tabs>
        <w:spacing w:after="0" w:line="240" w:lineRule="auto"/>
        <w:ind w:left="1170" w:hanging="90"/>
        <w:jc w:val="both"/>
        <w:rPr>
          <w:color w:val="000000" w:themeColor="text1"/>
          <w:kern w:val="2"/>
          <w:sz w:val="24"/>
          <w:szCs w:val="24"/>
          <w14:ligatures w14:val="standardContextual"/>
        </w:rPr>
      </w:pPr>
      <w:r>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 </w:t>
      </w:r>
      <w:r>
        <w:rPr>
          <w:color w:val="000000" w:themeColor="text1"/>
          <w:kern w:val="2"/>
          <w:sz w:val="24"/>
          <w:szCs w:val="24"/>
          <w14:ligatures w14:val="standardContextual"/>
        </w:rPr>
        <w:t xml:space="preserve">In the </w:t>
      </w:r>
      <w:r w:rsidR="00D133C3">
        <w:rPr>
          <w:color w:val="000000" w:themeColor="text1"/>
          <w:kern w:val="2"/>
          <w:sz w:val="24"/>
          <w:szCs w:val="24"/>
          <w14:ligatures w14:val="standardContextual"/>
        </w:rPr>
        <w:t>event that</w:t>
      </w:r>
      <w:r>
        <w:rPr>
          <w:color w:val="000000" w:themeColor="text1"/>
          <w:kern w:val="2"/>
          <w:sz w:val="24"/>
          <w:szCs w:val="24"/>
          <w14:ligatures w14:val="standardContextual"/>
        </w:rPr>
        <w:t xml:space="preserve"> any of the District’s funds are withdrawn </w:t>
      </w:r>
      <w:r w:rsidR="00551E92">
        <w:rPr>
          <w:color w:val="000000" w:themeColor="text1"/>
          <w:kern w:val="2"/>
          <w:sz w:val="24"/>
          <w:szCs w:val="24"/>
          <w14:ligatures w14:val="standardContextual"/>
        </w:rPr>
        <w:t>from</w:t>
      </w:r>
      <w:r>
        <w:rPr>
          <w:color w:val="000000" w:themeColor="text1"/>
          <w:kern w:val="2"/>
          <w:sz w:val="24"/>
          <w:szCs w:val="24"/>
          <w14:ligatures w14:val="standardContextual"/>
        </w:rPr>
        <w:t xml:space="preserve"> the County and managed by the District, the Board shall appoint a Treasurer, which person shall be bonded.</w:t>
      </w:r>
    </w:p>
    <w:p w14:paraId="09C1B1C2" w14:textId="77777777" w:rsidR="00ED6232" w:rsidRPr="00F40336" w:rsidRDefault="00ED6232" w:rsidP="00ED6232">
      <w:pPr>
        <w:spacing w:after="0" w:line="240" w:lineRule="auto"/>
        <w:jc w:val="both"/>
        <w:rPr>
          <w:color w:val="000000" w:themeColor="text1"/>
          <w:kern w:val="2"/>
          <w:sz w:val="24"/>
          <w:szCs w:val="24"/>
          <w14:ligatures w14:val="standardContextual"/>
        </w:rPr>
      </w:pPr>
    </w:p>
    <w:p w14:paraId="048409CA" w14:textId="1D76C027" w:rsidR="00ED6232" w:rsidRPr="00F40336" w:rsidRDefault="00ED6232" w:rsidP="00294CF5">
      <w:pPr>
        <w:pStyle w:val="ListParagraph"/>
        <w:numPr>
          <w:ilvl w:val="0"/>
          <w:numId w:val="6"/>
        </w:numPr>
        <w:spacing w:after="0" w:line="240" w:lineRule="auto"/>
        <w:jc w:val="both"/>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Additional Officers:</w:t>
      </w:r>
    </w:p>
    <w:p w14:paraId="311A7F2E" w14:textId="1AC5A526" w:rsidR="00ED6232" w:rsidRPr="00F40336" w:rsidRDefault="00ED6232" w:rsidP="00C3153C">
      <w:pPr>
        <w:tabs>
          <w:tab w:val="left" w:pos="1080"/>
        </w:tabs>
        <w:ind w:left="1080"/>
        <w:rPr>
          <w:color w:val="000000" w:themeColor="text1"/>
          <w:kern w:val="2"/>
          <w:sz w:val="24"/>
          <w:szCs w:val="24"/>
          <w14:ligatures w14:val="standardContextual"/>
        </w:rPr>
      </w:pPr>
      <w:r w:rsidRPr="00F40336">
        <w:rPr>
          <w:color w:val="000000" w:themeColor="text1"/>
          <w:kern w:val="2"/>
          <w:sz w:val="24"/>
          <w:szCs w:val="24"/>
          <w14:ligatures w14:val="standardContextual"/>
        </w:rPr>
        <w:t>The Board may create additional officers and elect members to those positions.  (HC §</w:t>
      </w:r>
      <w:r w:rsidR="00E22B8E">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9028) No Trustee shall hold more than one office. (HC § 9028) </w:t>
      </w:r>
    </w:p>
    <w:p w14:paraId="41133882" w14:textId="37413619" w:rsidR="00ED6232" w:rsidRPr="00F40336" w:rsidRDefault="00ED6232" w:rsidP="00294CF5">
      <w:pPr>
        <w:pStyle w:val="ListParagraph"/>
        <w:numPr>
          <w:ilvl w:val="0"/>
          <w:numId w:val="6"/>
        </w:numPr>
        <w:spacing w:after="0" w:line="240" w:lineRule="auto"/>
        <w:rPr>
          <w:b/>
          <w:bCs/>
          <w:color w:val="000000" w:themeColor="text1"/>
          <w:kern w:val="2"/>
          <w:sz w:val="24"/>
          <w:szCs w:val="24"/>
          <w:u w:val="single"/>
          <w14:ligatures w14:val="standardContextual"/>
        </w:rPr>
      </w:pPr>
      <w:r w:rsidRPr="00F40336">
        <w:rPr>
          <w:b/>
          <w:bCs/>
          <w:color w:val="000000" w:themeColor="text1"/>
          <w:kern w:val="2"/>
          <w:sz w:val="24"/>
          <w:szCs w:val="24"/>
          <w14:ligatures w14:val="standardContextual"/>
        </w:rPr>
        <w:t xml:space="preserve"> </w:t>
      </w:r>
      <w:r w:rsidRPr="00F40336">
        <w:rPr>
          <w:b/>
          <w:bCs/>
          <w:color w:val="000000" w:themeColor="text1"/>
          <w:kern w:val="2"/>
          <w:sz w:val="24"/>
          <w:szCs w:val="24"/>
          <w:u w:val="single"/>
          <w14:ligatures w14:val="standardContextual"/>
        </w:rPr>
        <w:t>Establishment of Policies:</w:t>
      </w:r>
    </w:p>
    <w:p w14:paraId="4FC82601" w14:textId="7CF0EBA7" w:rsidR="00ED6232" w:rsidRPr="00F40336" w:rsidRDefault="00ED6232" w:rsidP="00294CF5">
      <w:pPr>
        <w:tabs>
          <w:tab w:val="left" w:pos="900"/>
          <w:tab w:val="left" w:pos="1080"/>
        </w:tabs>
        <w:spacing w:after="0" w:line="240"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00725512"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The Board shall establish policies for the operation of the District. (HC § 9024) </w:t>
      </w:r>
    </w:p>
    <w:p w14:paraId="41448D8F" w14:textId="77777777" w:rsidR="00ED6232" w:rsidRPr="00F40336" w:rsidRDefault="00ED6232" w:rsidP="00C904AE">
      <w:pPr>
        <w:pStyle w:val="ListParagraph"/>
        <w:ind w:left="1080"/>
        <w:jc w:val="both"/>
        <w:rPr>
          <w:color w:val="000000" w:themeColor="text1"/>
          <w:sz w:val="24"/>
          <w:szCs w:val="24"/>
        </w:rPr>
      </w:pPr>
    </w:p>
    <w:p w14:paraId="742E94A0" w14:textId="418D559C" w:rsidR="00ED6232" w:rsidRPr="00F40336" w:rsidRDefault="00ED6232" w:rsidP="00294CF5">
      <w:pPr>
        <w:pStyle w:val="ListParagraph"/>
        <w:spacing w:after="0" w:line="240" w:lineRule="auto"/>
        <w:ind w:left="1080" w:hanging="360"/>
        <w:jc w:val="both"/>
        <w:rPr>
          <w:color w:val="000000" w:themeColor="text1"/>
          <w:sz w:val="24"/>
          <w:szCs w:val="24"/>
        </w:rPr>
      </w:pPr>
      <w:r w:rsidRPr="00F40336">
        <w:rPr>
          <w:b/>
          <w:bCs/>
          <w:color w:val="000000" w:themeColor="text1"/>
          <w:sz w:val="24"/>
          <w:szCs w:val="24"/>
        </w:rPr>
        <w:t xml:space="preserve">15. </w:t>
      </w:r>
      <w:r w:rsidR="00725512" w:rsidRPr="00F40336">
        <w:rPr>
          <w:b/>
          <w:bCs/>
          <w:color w:val="000000" w:themeColor="text1"/>
          <w:sz w:val="24"/>
          <w:szCs w:val="24"/>
        </w:rPr>
        <w:t xml:space="preserve"> </w:t>
      </w:r>
      <w:r w:rsidRPr="00F40336">
        <w:rPr>
          <w:b/>
          <w:bCs/>
          <w:color w:val="000000" w:themeColor="text1"/>
          <w:sz w:val="24"/>
          <w:szCs w:val="24"/>
          <w:u w:val="single"/>
        </w:rPr>
        <w:t>Implementation of Policies</w:t>
      </w:r>
      <w:r w:rsidRPr="00F40336">
        <w:rPr>
          <w:color w:val="000000" w:themeColor="text1"/>
          <w:sz w:val="24"/>
          <w:szCs w:val="24"/>
          <w:u w:val="single"/>
        </w:rPr>
        <w:t>:</w:t>
      </w:r>
    </w:p>
    <w:p w14:paraId="14C6296F" w14:textId="37A5DAF4" w:rsidR="00725512" w:rsidRPr="00F40336" w:rsidRDefault="00ED6232" w:rsidP="00294CF5">
      <w:pPr>
        <w:tabs>
          <w:tab w:val="left" w:pos="1080"/>
        </w:tabs>
        <w:spacing w:after="0" w:line="240" w:lineRule="auto"/>
        <w:jc w:val="both"/>
        <w:rPr>
          <w:color w:val="000000" w:themeColor="text1"/>
          <w:kern w:val="2"/>
          <w:sz w:val="24"/>
          <w:szCs w:val="24"/>
          <w14:ligatures w14:val="standardContextual"/>
        </w:rPr>
      </w:pPr>
      <w:r w:rsidRPr="00F40336">
        <w:rPr>
          <w:color w:val="000000" w:themeColor="text1"/>
          <w:sz w:val="24"/>
          <w:szCs w:val="24"/>
        </w:rPr>
        <w:t xml:space="preserve">   </w:t>
      </w:r>
      <w:r w:rsidR="00725512" w:rsidRPr="00F40336">
        <w:rPr>
          <w:color w:val="000000" w:themeColor="text1"/>
          <w:sz w:val="24"/>
          <w:szCs w:val="24"/>
        </w:rPr>
        <w:tab/>
      </w:r>
      <w:r w:rsidR="00725512" w:rsidRPr="00F40336">
        <w:rPr>
          <w:color w:val="000000" w:themeColor="text1"/>
          <w:kern w:val="2"/>
          <w:sz w:val="24"/>
          <w:szCs w:val="24"/>
          <w14:ligatures w14:val="standardContextual"/>
        </w:rPr>
        <w:t xml:space="preserve">The faithful implementation of the District’s policies shall be the responsibility of the </w:t>
      </w:r>
      <w:r w:rsidR="00725512" w:rsidRPr="00F40336">
        <w:rPr>
          <w:color w:val="000000" w:themeColor="text1"/>
          <w:kern w:val="2"/>
          <w:sz w:val="24"/>
          <w:szCs w:val="24"/>
          <w14:ligatures w14:val="standardContextual"/>
        </w:rPr>
        <w:tab/>
      </w:r>
      <w:r w:rsidR="00725512" w:rsidRPr="00F40336">
        <w:rPr>
          <w:color w:val="000000" w:themeColor="text1"/>
          <w:kern w:val="2"/>
          <w:sz w:val="24"/>
          <w:szCs w:val="24"/>
          <w14:ligatures w14:val="standardContextual"/>
        </w:rPr>
        <w:tab/>
        <w:t>employees of th</w:t>
      </w:r>
      <w:r w:rsidR="005C135C" w:rsidRPr="00F40336">
        <w:rPr>
          <w:color w:val="000000" w:themeColor="text1"/>
          <w:kern w:val="2"/>
          <w:sz w:val="24"/>
          <w:szCs w:val="24"/>
          <w14:ligatures w14:val="standardContextual"/>
        </w:rPr>
        <w:t>e</w:t>
      </w:r>
      <w:r w:rsidR="00725512" w:rsidRPr="00F40336">
        <w:rPr>
          <w:color w:val="000000" w:themeColor="text1"/>
          <w:kern w:val="2"/>
          <w:sz w:val="24"/>
          <w:szCs w:val="24"/>
          <w14:ligatures w14:val="standardContextual"/>
        </w:rPr>
        <w:t xml:space="preserve"> District. (HC § 9020) </w:t>
      </w:r>
    </w:p>
    <w:p w14:paraId="44EE1AA2" w14:textId="77777777" w:rsidR="00725512" w:rsidRPr="00F40336" w:rsidRDefault="00725512" w:rsidP="00C904AE">
      <w:pPr>
        <w:spacing w:after="0" w:line="240" w:lineRule="auto"/>
        <w:jc w:val="both"/>
        <w:rPr>
          <w:color w:val="000000" w:themeColor="text1"/>
          <w:kern w:val="2"/>
          <w:sz w:val="24"/>
          <w:szCs w:val="24"/>
          <w14:ligatures w14:val="standardContextual"/>
        </w:rPr>
      </w:pPr>
    </w:p>
    <w:p w14:paraId="48DBBE39" w14:textId="05F0FF1F" w:rsidR="00725512" w:rsidRPr="00F40336" w:rsidRDefault="00725512" w:rsidP="00294CF5">
      <w:pPr>
        <w:pStyle w:val="ListParagraph"/>
        <w:numPr>
          <w:ilvl w:val="0"/>
          <w:numId w:val="19"/>
        </w:numPr>
        <w:spacing w:after="0" w:line="240" w:lineRule="auto"/>
        <w:jc w:val="both"/>
        <w:rPr>
          <w:b/>
          <w:bCs/>
          <w:color w:val="000000" w:themeColor="text1"/>
          <w:kern w:val="2"/>
          <w:sz w:val="24"/>
          <w:szCs w:val="24"/>
          <w:u w:val="single"/>
          <w14:ligatures w14:val="standardContextual"/>
        </w:rPr>
      </w:pPr>
      <w:r w:rsidRPr="00F40336">
        <w:rPr>
          <w:b/>
          <w:bCs/>
          <w:color w:val="000000" w:themeColor="text1"/>
          <w:kern w:val="2"/>
          <w:sz w:val="24"/>
          <w:szCs w:val="24"/>
          <w14:ligatures w14:val="standardContextual"/>
        </w:rPr>
        <w:t xml:space="preserve"> </w:t>
      </w:r>
      <w:r w:rsidRPr="00F40336">
        <w:rPr>
          <w:b/>
          <w:bCs/>
          <w:color w:val="000000" w:themeColor="text1"/>
          <w:kern w:val="2"/>
          <w:sz w:val="24"/>
          <w:szCs w:val="24"/>
          <w:u w:val="single"/>
          <w14:ligatures w14:val="standardContextual"/>
        </w:rPr>
        <w:t>Independent Judgment:</w:t>
      </w:r>
    </w:p>
    <w:p w14:paraId="0EA54D9C" w14:textId="1395FA38" w:rsidR="00725512" w:rsidRPr="00F40336" w:rsidRDefault="00725512" w:rsidP="00B71FD6">
      <w:pPr>
        <w:tabs>
          <w:tab w:val="left" w:pos="1170"/>
        </w:tabs>
        <w:spacing w:after="160" w:line="259" w:lineRule="auto"/>
        <w:ind w:left="1170" w:hanging="90"/>
        <w:rPr>
          <w:color w:val="000000" w:themeColor="text1"/>
          <w:kern w:val="2"/>
          <w:sz w:val="24"/>
          <w:szCs w:val="24"/>
          <w14:ligatures w14:val="standardContextual"/>
        </w:rPr>
      </w:pPr>
      <w:r w:rsidRPr="00F40336">
        <w:rPr>
          <w:color w:val="000000" w:themeColor="text1"/>
          <w:kern w:val="2"/>
          <w:sz w:val="24"/>
          <w:szCs w:val="24"/>
          <w14:ligatures w14:val="standardContextual"/>
        </w:rPr>
        <w:tab/>
        <w:t>Trustees shall exercise their independent judgment on behalf of the interests of the residents, property owners, and the public as a whole in furthering the purposes</w:t>
      </w:r>
      <w:r w:rsidR="00963AAA">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and intent of the Public Cemetery District Law, by representing the interests of the public as</w:t>
      </w:r>
      <w:r w:rsidR="00B71FD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a whole and not solely the interests of the Board of Supervisors that appointed them.</w:t>
      </w:r>
      <w:r w:rsidR="00B71FD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ab/>
        <w:t xml:space="preserve">(HC § 9020) </w:t>
      </w:r>
    </w:p>
    <w:p w14:paraId="5347710A" w14:textId="1FD5BA95" w:rsidR="00ED6232" w:rsidRPr="00F40336" w:rsidRDefault="00725512" w:rsidP="00294CF5">
      <w:pPr>
        <w:pStyle w:val="ListParagraph"/>
        <w:spacing w:after="0" w:line="240" w:lineRule="auto"/>
        <w:ind w:left="1080" w:hanging="360"/>
        <w:jc w:val="both"/>
        <w:rPr>
          <w:b/>
          <w:bCs/>
          <w:color w:val="000000" w:themeColor="text1"/>
          <w:sz w:val="24"/>
          <w:szCs w:val="24"/>
          <w:u w:val="single"/>
        </w:rPr>
      </w:pPr>
      <w:r w:rsidRPr="00F40336">
        <w:rPr>
          <w:b/>
          <w:bCs/>
          <w:color w:val="000000" w:themeColor="text1"/>
          <w:sz w:val="24"/>
          <w:szCs w:val="24"/>
        </w:rPr>
        <w:t xml:space="preserve">17.  </w:t>
      </w:r>
      <w:r w:rsidRPr="00F40336">
        <w:rPr>
          <w:b/>
          <w:bCs/>
          <w:color w:val="000000" w:themeColor="text1"/>
          <w:sz w:val="24"/>
          <w:szCs w:val="24"/>
          <w:u w:val="single"/>
        </w:rPr>
        <w:t>Committees:</w:t>
      </w:r>
    </w:p>
    <w:p w14:paraId="24D409BB" w14:textId="0445C436" w:rsidR="00725512" w:rsidRPr="00F40336" w:rsidRDefault="00725512" w:rsidP="00294CF5">
      <w:pPr>
        <w:spacing w:after="0" w:line="240"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The Board may create standing and ad hoc committees. See Section IV. </w:t>
      </w:r>
      <w:r w:rsidR="00EC3C0C" w:rsidRPr="00F40336">
        <w:rPr>
          <w:color w:val="000000" w:themeColor="text1"/>
          <w:kern w:val="2"/>
          <w:sz w:val="24"/>
          <w:szCs w:val="24"/>
          <w14:ligatures w14:val="standardContextual"/>
        </w:rPr>
        <w:t>Board Committee</w:t>
      </w:r>
      <w:r w:rsidR="005C135C"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and Subcommittee Policy.</w:t>
      </w:r>
    </w:p>
    <w:p w14:paraId="2351C9BE" w14:textId="77777777" w:rsidR="00294CF5" w:rsidRPr="00F40336" w:rsidRDefault="00725512" w:rsidP="008C7D40">
      <w:pPr>
        <w:tabs>
          <w:tab w:val="left" w:pos="1080"/>
          <w:tab w:val="left" w:pos="1530"/>
        </w:tabs>
        <w:spacing w:after="0" w:line="240" w:lineRule="auto"/>
        <w:rPr>
          <w:color w:val="FF0000"/>
          <w:kern w:val="2"/>
          <w:sz w:val="24"/>
          <w:szCs w:val="24"/>
          <w14:ligatures w14:val="standardContextual"/>
        </w:rPr>
      </w:pPr>
      <w:r w:rsidRPr="00F40336">
        <w:rPr>
          <w:color w:val="FF0000"/>
          <w:kern w:val="2"/>
          <w:sz w:val="24"/>
          <w:szCs w:val="24"/>
          <w14:ligatures w14:val="standardContextual"/>
        </w:rPr>
        <w:t xml:space="preserve"> </w:t>
      </w:r>
      <w:r w:rsidR="005C135C" w:rsidRPr="00F40336">
        <w:rPr>
          <w:color w:val="FF0000"/>
          <w:kern w:val="2"/>
          <w:sz w:val="24"/>
          <w:szCs w:val="24"/>
          <w14:ligatures w14:val="standardContextual"/>
        </w:rPr>
        <w:tab/>
      </w:r>
    </w:p>
    <w:p w14:paraId="3A619176" w14:textId="0DBF91F1" w:rsidR="00725512" w:rsidRPr="00F40336" w:rsidRDefault="00294CF5" w:rsidP="00F774F2">
      <w:pPr>
        <w:tabs>
          <w:tab w:val="left" w:pos="720"/>
          <w:tab w:val="left" w:pos="1530"/>
        </w:tabs>
        <w:spacing w:after="0" w:line="240" w:lineRule="auto"/>
        <w:rPr>
          <w:b/>
          <w:bCs/>
          <w:color w:val="000000" w:themeColor="text1"/>
          <w:sz w:val="24"/>
          <w:szCs w:val="24"/>
          <w:u w:val="single"/>
        </w:rPr>
      </w:pPr>
      <w:r w:rsidRPr="00F40336">
        <w:rPr>
          <w:color w:val="FF0000"/>
          <w:kern w:val="2"/>
          <w:sz w:val="24"/>
          <w:szCs w:val="24"/>
          <w14:ligatures w14:val="standardContextual"/>
        </w:rPr>
        <w:t xml:space="preserve"> </w:t>
      </w:r>
      <w:r w:rsidRPr="00F40336">
        <w:rPr>
          <w:color w:val="FF0000"/>
          <w:kern w:val="2"/>
          <w:sz w:val="24"/>
          <w:szCs w:val="24"/>
          <w14:ligatures w14:val="standardContextual"/>
        </w:rPr>
        <w:tab/>
      </w:r>
      <w:r w:rsidR="00725512" w:rsidRPr="00F40336">
        <w:rPr>
          <w:b/>
          <w:bCs/>
          <w:color w:val="000000" w:themeColor="text1"/>
          <w:sz w:val="24"/>
          <w:szCs w:val="24"/>
        </w:rPr>
        <w:t xml:space="preserve">18.  </w:t>
      </w:r>
      <w:r w:rsidR="008C7D40" w:rsidRPr="00F40336">
        <w:rPr>
          <w:b/>
          <w:bCs/>
          <w:color w:val="000000" w:themeColor="text1"/>
          <w:sz w:val="24"/>
          <w:szCs w:val="24"/>
        </w:rPr>
        <w:t xml:space="preserve"> </w:t>
      </w:r>
      <w:r w:rsidR="00725512" w:rsidRPr="00F40336">
        <w:rPr>
          <w:b/>
          <w:bCs/>
          <w:color w:val="000000" w:themeColor="text1"/>
          <w:sz w:val="24"/>
          <w:szCs w:val="24"/>
          <w:u w:val="single"/>
        </w:rPr>
        <w:t>Enumerated Powers:</w:t>
      </w:r>
    </w:p>
    <w:p w14:paraId="0C865584" w14:textId="61896123" w:rsidR="00725512" w:rsidRPr="00F40336" w:rsidRDefault="00725512" w:rsidP="00294CF5">
      <w:pPr>
        <w:tabs>
          <w:tab w:val="left" w:pos="1440"/>
          <w:tab w:val="left" w:pos="2430"/>
        </w:tabs>
        <w:ind w:left="117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The Board, on behalf of the District, shall have and may collectively exercise all rights </w:t>
      </w:r>
      <w:r w:rsidR="008C7D40"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and powers, expressed or implied, necessary to carry out the purposes and intent of Public Cemetery District Law while in session, including, but not limited to, all of the following powers: (HC § 9041) </w:t>
      </w:r>
    </w:p>
    <w:p w14:paraId="188B5E01" w14:textId="20A2A6E3" w:rsidR="00725512" w:rsidRPr="00F40336" w:rsidRDefault="00725512" w:rsidP="005C135C">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A</w:t>
      </w:r>
      <w:r w:rsidRPr="00F40336">
        <w:rPr>
          <w:color w:val="000000" w:themeColor="text1"/>
          <w:kern w:val="2"/>
          <w:sz w:val="24"/>
          <w:szCs w:val="24"/>
          <w14:ligatures w14:val="standardContextual"/>
        </w:rPr>
        <w:t xml:space="preserve">. To sue and be sued. (HC § 9041) </w:t>
      </w:r>
    </w:p>
    <w:p w14:paraId="35A216EB" w14:textId="2B5D7215" w:rsidR="00725512" w:rsidRPr="00F40336" w:rsidRDefault="00B71FD6" w:rsidP="00B71FD6">
      <w:pPr>
        <w:spacing w:after="160" w:line="259" w:lineRule="auto"/>
        <w:ind w:left="2430" w:hanging="2430"/>
        <w:jc w:val="both"/>
        <w:rPr>
          <w:color w:val="000000" w:themeColor="text1"/>
          <w:kern w:val="2"/>
          <w:sz w:val="24"/>
          <w:szCs w:val="24"/>
          <w14:ligatures w14:val="standardContextual"/>
        </w:rPr>
      </w:pPr>
      <w:r>
        <w:rPr>
          <w:color w:val="000000" w:themeColor="text1"/>
          <w:kern w:val="2"/>
          <w:sz w:val="24"/>
          <w:szCs w:val="24"/>
          <w14:ligatures w14:val="standardContextual"/>
        </w:rPr>
        <w:t xml:space="preserve">                                        </w:t>
      </w:r>
      <w:r w:rsidR="00725512" w:rsidRPr="00F40336">
        <w:rPr>
          <w:b/>
          <w:bCs/>
          <w:color w:val="000000" w:themeColor="text1"/>
          <w:kern w:val="2"/>
          <w:sz w:val="24"/>
          <w:szCs w:val="24"/>
          <w14:ligatures w14:val="standardContextual"/>
        </w:rPr>
        <w:t>B</w:t>
      </w:r>
      <w:r w:rsidR="00725512" w:rsidRPr="00F40336">
        <w:rPr>
          <w:color w:val="000000" w:themeColor="text1"/>
          <w:kern w:val="2"/>
          <w:sz w:val="24"/>
          <w:szCs w:val="24"/>
          <w14:ligatures w14:val="standardContextual"/>
        </w:rPr>
        <w:t>. To acquire by purchase, eminent domain, grant, gift, lease, or other lawful means, any real property within the District or any personal property that</w:t>
      </w:r>
      <w:r>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may be necessary or proper to carry out the purposes and intent of the Public Cemetery District Law. (HC § 9041) </w:t>
      </w:r>
    </w:p>
    <w:p w14:paraId="265604F2" w14:textId="5D56D560" w:rsidR="00725512" w:rsidRPr="00F40336" w:rsidRDefault="002D7038" w:rsidP="00E22B8E">
      <w:pPr>
        <w:spacing w:after="160" w:line="259" w:lineRule="auto"/>
        <w:ind w:left="243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lastRenderedPageBreak/>
        <w:t>C</w:t>
      </w:r>
      <w:r w:rsidR="00725512" w:rsidRPr="00F40336">
        <w:rPr>
          <w:color w:val="000000" w:themeColor="text1"/>
          <w:kern w:val="2"/>
          <w:sz w:val="24"/>
          <w:szCs w:val="24"/>
          <w14:ligatures w14:val="standardContextual"/>
        </w:rPr>
        <w:t xml:space="preserve">. To sell, lease, or otherwise dispose of any real or personal </w:t>
      </w:r>
      <w:r w:rsidR="00E22B8E" w:rsidRPr="00F40336">
        <w:rPr>
          <w:color w:val="000000" w:themeColor="text1"/>
          <w:kern w:val="2"/>
          <w:sz w:val="24"/>
          <w:szCs w:val="24"/>
          <w14:ligatures w14:val="standardContextual"/>
        </w:rPr>
        <w:t xml:space="preserve">property, </w:t>
      </w:r>
      <w:r w:rsidR="00E22B8E">
        <w:rPr>
          <w:color w:val="000000" w:themeColor="text1"/>
          <w:kern w:val="2"/>
          <w:sz w:val="24"/>
          <w:szCs w:val="24"/>
          <w14:ligatures w14:val="standardContextual"/>
        </w:rPr>
        <w:t>which</w:t>
      </w:r>
      <w:r w:rsidR="00725512" w:rsidRPr="00F40336">
        <w:rPr>
          <w:color w:val="000000" w:themeColor="text1"/>
          <w:kern w:val="2"/>
          <w:sz w:val="24"/>
          <w:szCs w:val="24"/>
          <w14:ligatures w14:val="standardContextual"/>
        </w:rPr>
        <w:t xml:space="preserve"> the Board may exchange for equivalent properties if the Board determines that</w:t>
      </w:r>
      <w:r w:rsidR="004F526F">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the exchange is in the best interests of the District. (HC § 9041) </w:t>
      </w:r>
    </w:p>
    <w:p w14:paraId="4D088E02" w14:textId="6744ABF3" w:rsidR="00725512" w:rsidRPr="00F40336" w:rsidRDefault="00486C56" w:rsidP="00E22B8E">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D</w:t>
      </w:r>
      <w:r w:rsidR="00725512" w:rsidRPr="00F40336">
        <w:rPr>
          <w:color w:val="000000" w:themeColor="text1"/>
          <w:kern w:val="2"/>
          <w:sz w:val="24"/>
          <w:szCs w:val="24"/>
          <w14:ligatures w14:val="standardContextual"/>
        </w:rPr>
        <w:t xml:space="preserve">. To donate any surplus real or personal property to any public agency or </w:t>
      </w:r>
      <w:r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t xml:space="preserve">                   </w:t>
      </w:r>
      <w:r w:rsidR="00725512" w:rsidRPr="00F40336">
        <w:rPr>
          <w:color w:val="000000" w:themeColor="text1"/>
          <w:kern w:val="2"/>
          <w:sz w:val="24"/>
          <w:szCs w:val="24"/>
          <w14:ligatures w14:val="standardContextual"/>
        </w:rPr>
        <w:t>non</w:t>
      </w:r>
      <w:r w:rsidR="00E22B8E">
        <w:rPr>
          <w:color w:val="000000" w:themeColor="text1"/>
          <w:kern w:val="2"/>
          <w:sz w:val="24"/>
          <w:szCs w:val="24"/>
          <w14:ligatures w14:val="standardContextual"/>
        </w:rPr>
        <w:t>-</w:t>
      </w:r>
      <w:r w:rsidR="00725512" w:rsidRPr="00F40336">
        <w:rPr>
          <w:color w:val="000000" w:themeColor="text1"/>
          <w:kern w:val="2"/>
          <w:sz w:val="24"/>
          <w:szCs w:val="24"/>
          <w14:ligatures w14:val="standardContextual"/>
        </w:rPr>
        <w:t xml:space="preserve">profit organizations. (HC § 9041) </w:t>
      </w:r>
    </w:p>
    <w:p w14:paraId="130B71E4" w14:textId="4737A9F2" w:rsidR="005C135C" w:rsidRPr="00F40336" w:rsidRDefault="00486C56" w:rsidP="00E22B8E">
      <w:pPr>
        <w:spacing w:after="0" w:line="240" w:lineRule="auto"/>
        <w:ind w:left="243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E</w:t>
      </w:r>
      <w:r w:rsidR="00725512" w:rsidRPr="00F40336">
        <w:rPr>
          <w:b/>
          <w:bCs/>
          <w:color w:val="000000" w:themeColor="text1"/>
          <w:kern w:val="2"/>
          <w:sz w:val="24"/>
          <w:szCs w:val="24"/>
          <w14:ligatures w14:val="standardContextual"/>
        </w:rPr>
        <w:t>.</w:t>
      </w:r>
      <w:r w:rsidR="00725512" w:rsidRPr="00F40336">
        <w:rPr>
          <w:color w:val="000000" w:themeColor="text1"/>
          <w:kern w:val="2"/>
          <w:sz w:val="24"/>
          <w:szCs w:val="24"/>
          <w14:ligatures w14:val="standardContextual"/>
        </w:rPr>
        <w:t xml:space="preserve"> To engage necessary employees, to define their qualifications and duties, and </w:t>
      </w:r>
      <w:r w:rsidRPr="00F40336">
        <w:rPr>
          <w:color w:val="000000" w:themeColor="text1"/>
          <w:kern w:val="2"/>
          <w:sz w:val="24"/>
          <w:szCs w:val="24"/>
          <w14:ligatures w14:val="standardContextual"/>
        </w:rPr>
        <w:tab/>
      </w:r>
      <w:r w:rsidR="00725512" w:rsidRPr="00F40336">
        <w:rPr>
          <w:color w:val="000000" w:themeColor="text1"/>
          <w:kern w:val="2"/>
          <w:sz w:val="24"/>
          <w:szCs w:val="24"/>
          <w14:ligatures w14:val="standardContextual"/>
        </w:rPr>
        <w:t xml:space="preserve">to provide a schedule of compensation for performance of their duties. </w:t>
      </w:r>
    </w:p>
    <w:p w14:paraId="5C3CB140" w14:textId="3202DE8E" w:rsidR="00725512" w:rsidRPr="00F40336" w:rsidRDefault="00725512" w:rsidP="00E22B8E">
      <w:pPr>
        <w:spacing w:after="0" w:line="240" w:lineRule="auto"/>
        <w:ind w:left="2160" w:firstLine="27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(HC § 9041) </w:t>
      </w:r>
    </w:p>
    <w:p w14:paraId="098FC94B" w14:textId="77777777" w:rsidR="005C135C" w:rsidRPr="00F40336" w:rsidRDefault="00486C56" w:rsidP="00E22B8E">
      <w:pPr>
        <w:spacing w:after="0" w:line="240"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p>
    <w:p w14:paraId="1F68CBE1" w14:textId="3320BA17" w:rsidR="00725512" w:rsidRPr="00F40336" w:rsidRDefault="00486C56" w:rsidP="00E22B8E">
      <w:pPr>
        <w:spacing w:after="160" w:line="259" w:lineRule="auto"/>
        <w:ind w:left="1440" w:firstLine="72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F</w:t>
      </w:r>
      <w:r w:rsidR="00725512" w:rsidRPr="00F40336">
        <w:rPr>
          <w:b/>
          <w:bCs/>
          <w:color w:val="000000" w:themeColor="text1"/>
          <w:kern w:val="2"/>
          <w:sz w:val="24"/>
          <w:szCs w:val="24"/>
          <w14:ligatures w14:val="standardContextual"/>
        </w:rPr>
        <w:t>.</w:t>
      </w:r>
      <w:r w:rsidR="00725512" w:rsidRPr="00F40336">
        <w:rPr>
          <w:color w:val="000000" w:themeColor="text1"/>
          <w:kern w:val="2"/>
          <w:sz w:val="24"/>
          <w:szCs w:val="24"/>
          <w14:ligatures w14:val="standardContextual"/>
        </w:rPr>
        <w:t xml:space="preserve"> To engage counsel and other professional services. (HC § 9041) </w:t>
      </w:r>
    </w:p>
    <w:p w14:paraId="1262323C" w14:textId="20AB6C29" w:rsidR="00725512" w:rsidRPr="00F40336" w:rsidRDefault="00486C56" w:rsidP="00E22B8E">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G</w:t>
      </w:r>
      <w:r w:rsidR="00725512" w:rsidRPr="00F40336">
        <w:rPr>
          <w:color w:val="000000" w:themeColor="text1"/>
          <w:kern w:val="2"/>
          <w:sz w:val="24"/>
          <w:szCs w:val="24"/>
          <w14:ligatures w14:val="standardContextual"/>
        </w:rPr>
        <w:t xml:space="preserve">. To enter into and perform all necessary contracts. (HC § 9041) </w:t>
      </w:r>
    </w:p>
    <w:p w14:paraId="67898F5B" w14:textId="3D7F9197" w:rsidR="00725512" w:rsidRPr="00F40336" w:rsidRDefault="00486C56" w:rsidP="00E22B8E">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H</w:t>
      </w:r>
      <w:r w:rsidR="00725512" w:rsidRPr="00F40336">
        <w:rPr>
          <w:color w:val="000000" w:themeColor="text1"/>
          <w:kern w:val="2"/>
          <w:sz w:val="24"/>
          <w:szCs w:val="24"/>
          <w14:ligatures w14:val="standardContextual"/>
        </w:rPr>
        <w:t xml:space="preserve">. To borrow money, give security therefore, and purchase on contract, as </w:t>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t xml:space="preserve">     </w:t>
      </w:r>
      <w:r w:rsidR="00725512" w:rsidRPr="00F40336">
        <w:rPr>
          <w:color w:val="000000" w:themeColor="text1"/>
          <w:kern w:val="2"/>
          <w:sz w:val="24"/>
          <w:szCs w:val="24"/>
          <w14:ligatures w14:val="standardContextual"/>
        </w:rPr>
        <w:t xml:space="preserve">provided in the Public Cemetery District Law. (HC § 9041) </w:t>
      </w:r>
    </w:p>
    <w:p w14:paraId="234D8C5F" w14:textId="4C79D9B8" w:rsidR="00725512" w:rsidRPr="00F40336" w:rsidRDefault="00486C56" w:rsidP="00E22B8E">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000F2218" w:rsidRPr="0074619D">
        <w:rPr>
          <w:b/>
          <w:bCs/>
          <w:color w:val="000000" w:themeColor="text1"/>
          <w:kern w:val="2"/>
          <w:sz w:val="24"/>
          <w:szCs w:val="24"/>
          <w14:ligatures w14:val="standardContextual"/>
        </w:rPr>
        <w:t>I</w:t>
      </w:r>
      <w:r w:rsidR="00725512" w:rsidRPr="0074619D">
        <w:rPr>
          <w:b/>
          <w:bCs/>
          <w:color w:val="000000" w:themeColor="text1"/>
          <w:kern w:val="2"/>
          <w:sz w:val="24"/>
          <w:szCs w:val="24"/>
          <w14:ligatures w14:val="standardContextual"/>
        </w:rPr>
        <w:t>.</w:t>
      </w:r>
      <w:r w:rsidR="00725512" w:rsidRPr="00F40336">
        <w:rPr>
          <w:b/>
          <w:bCs/>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To adopt a seal and alter it at its pleasure. (HC § 9041) </w:t>
      </w:r>
    </w:p>
    <w:p w14:paraId="710EEB14" w14:textId="601F98B8" w:rsidR="00725512" w:rsidRPr="00F40336" w:rsidRDefault="00486C56" w:rsidP="00E22B8E">
      <w:pPr>
        <w:spacing w:after="160" w:line="259" w:lineRule="auto"/>
        <w:ind w:left="2340" w:hanging="18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J</w:t>
      </w:r>
      <w:r w:rsidR="00725512" w:rsidRPr="00F40336">
        <w:rPr>
          <w:color w:val="000000" w:themeColor="text1"/>
          <w:kern w:val="2"/>
          <w:sz w:val="24"/>
          <w:szCs w:val="24"/>
          <w14:ligatures w14:val="standardContextual"/>
        </w:rPr>
        <w:t xml:space="preserve">. To adopt ordinances following the procedures of Article 7 (commencing with Section 25120) of Chapter 1 of Part 2 of Division 2 of Title 3 of the </w:t>
      </w:r>
      <w:r w:rsidRPr="00F40336">
        <w:rPr>
          <w:color w:val="000000" w:themeColor="text1"/>
          <w:kern w:val="2"/>
          <w:sz w:val="24"/>
          <w:szCs w:val="24"/>
          <w14:ligatures w14:val="standardContextual"/>
        </w:rPr>
        <w:tab/>
        <w:t xml:space="preserve">                                </w:t>
      </w:r>
      <w:r w:rsidR="00725512" w:rsidRPr="00F40336">
        <w:rPr>
          <w:color w:val="000000" w:themeColor="text1"/>
          <w:kern w:val="2"/>
          <w:sz w:val="24"/>
          <w:szCs w:val="24"/>
          <w14:ligatures w14:val="standardContextual"/>
        </w:rPr>
        <w:t xml:space="preserve">Government Code. (HC § 9041) </w:t>
      </w:r>
    </w:p>
    <w:p w14:paraId="645D64E9" w14:textId="1D29B968" w:rsidR="00725512" w:rsidRPr="00F40336" w:rsidRDefault="006F1AEB" w:rsidP="00E22B8E">
      <w:pPr>
        <w:spacing w:after="160" w:line="259" w:lineRule="auto"/>
        <w:ind w:left="243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K</w:t>
      </w:r>
      <w:r w:rsidR="00725512" w:rsidRPr="00F40336">
        <w:rPr>
          <w:b/>
          <w:bCs/>
          <w:color w:val="000000" w:themeColor="text1"/>
          <w:kern w:val="2"/>
          <w:sz w:val="24"/>
          <w:szCs w:val="24"/>
          <w14:ligatures w14:val="standardContextual"/>
        </w:rPr>
        <w:t>.</w:t>
      </w:r>
      <w:r w:rsidR="00725512" w:rsidRPr="00F40336">
        <w:rPr>
          <w:color w:val="000000" w:themeColor="text1"/>
          <w:kern w:val="2"/>
          <w:sz w:val="24"/>
          <w:szCs w:val="24"/>
          <w14:ligatures w14:val="standardContextual"/>
        </w:rPr>
        <w:t xml:space="preserve"> To adopt and enforce rules and regulations for the administration, </w:t>
      </w:r>
      <w:r w:rsidRPr="00F40336">
        <w:rPr>
          <w:color w:val="000000" w:themeColor="text1"/>
          <w:kern w:val="2"/>
          <w:sz w:val="24"/>
          <w:szCs w:val="24"/>
          <w14:ligatures w14:val="standardContextual"/>
        </w:rPr>
        <w:tab/>
        <w:t xml:space="preserve">     </w:t>
      </w:r>
      <w:r w:rsidR="004166F4">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maintenance, operation, and use of the District’s cemeteries. (HC § 9041) </w:t>
      </w:r>
    </w:p>
    <w:p w14:paraId="6DF52837" w14:textId="75224E18" w:rsidR="00725512" w:rsidRPr="00F40336" w:rsidRDefault="006F1AEB" w:rsidP="00E22B8E">
      <w:pPr>
        <w:spacing w:after="160" w:line="259" w:lineRule="auto"/>
        <w:ind w:left="243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L</w:t>
      </w:r>
      <w:r w:rsidR="00725512" w:rsidRPr="00F40336">
        <w:rPr>
          <w:b/>
          <w:bCs/>
          <w:color w:val="000000" w:themeColor="text1"/>
          <w:kern w:val="2"/>
          <w:sz w:val="24"/>
          <w:szCs w:val="24"/>
          <w14:ligatures w14:val="standardContextual"/>
        </w:rPr>
        <w:t>.</w:t>
      </w:r>
      <w:r w:rsidR="00725512" w:rsidRPr="00F40336">
        <w:rPr>
          <w:color w:val="000000" w:themeColor="text1"/>
          <w:kern w:val="2"/>
          <w:sz w:val="24"/>
          <w:szCs w:val="24"/>
          <w14:ligatures w14:val="standardContextual"/>
        </w:rPr>
        <w:t xml:space="preserve"> To enter joint powers agreements pursuant to the Joint Exercise of </w:t>
      </w:r>
      <w:r w:rsidR="005556F4">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Powers Act, Chapter 5 (commencing with Section 6500) of Division 7 of Title 1 of the</w:t>
      </w:r>
      <w:r w:rsidR="005556F4">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Government Code. (HC § 9041) </w:t>
      </w:r>
    </w:p>
    <w:p w14:paraId="7114C38F" w14:textId="6D93C8A1" w:rsidR="00725512" w:rsidRPr="00F40336" w:rsidRDefault="006F1AEB" w:rsidP="00E22B8E">
      <w:pPr>
        <w:tabs>
          <w:tab w:val="left" w:pos="2430"/>
        </w:tabs>
        <w:spacing w:after="160" w:line="259" w:lineRule="auto"/>
        <w:ind w:left="2430" w:hanging="36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M</w:t>
      </w:r>
      <w:r w:rsidR="00725512" w:rsidRPr="00F40336">
        <w:rPr>
          <w:b/>
          <w:bCs/>
          <w:color w:val="000000" w:themeColor="text1"/>
          <w:kern w:val="2"/>
          <w:sz w:val="24"/>
          <w:szCs w:val="24"/>
          <w14:ligatures w14:val="standardContextual"/>
        </w:rPr>
        <w:t>.</w:t>
      </w:r>
      <w:r w:rsidR="00725512" w:rsidRPr="00F40336">
        <w:rPr>
          <w:color w:val="000000" w:themeColor="text1"/>
          <w:kern w:val="2"/>
          <w:sz w:val="24"/>
          <w:szCs w:val="24"/>
          <w14:ligatures w14:val="standardContextual"/>
        </w:rPr>
        <w:t xml:space="preserve"> To provide insurance pursuant to Part 6 (commencing with Section 989) of Division 3.6 of Title 1 of the Government Code. (HC § 9041) </w:t>
      </w:r>
    </w:p>
    <w:p w14:paraId="449F2F46" w14:textId="15C4BB28" w:rsidR="00725512" w:rsidRPr="00F40336" w:rsidRDefault="006F1AEB" w:rsidP="00E22B8E">
      <w:pPr>
        <w:tabs>
          <w:tab w:val="left" w:pos="1980"/>
        </w:tabs>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00F63ACF">
        <w:rPr>
          <w:color w:val="000000" w:themeColor="text1"/>
          <w:kern w:val="2"/>
          <w:sz w:val="24"/>
          <w:szCs w:val="24"/>
          <w14:ligatures w14:val="standardContextual"/>
        </w:rPr>
        <w:t xml:space="preserve"> </w:t>
      </w:r>
      <w:r w:rsidR="005556F4">
        <w:rPr>
          <w:color w:val="000000" w:themeColor="text1"/>
          <w:kern w:val="2"/>
          <w:sz w:val="24"/>
          <w:szCs w:val="24"/>
          <w14:ligatures w14:val="standardContextual"/>
        </w:rPr>
        <w:t xml:space="preserve"> </w:t>
      </w:r>
      <w:r w:rsidRPr="00F40336">
        <w:rPr>
          <w:b/>
          <w:bCs/>
          <w:color w:val="000000" w:themeColor="text1"/>
          <w:kern w:val="2"/>
          <w:sz w:val="24"/>
          <w:szCs w:val="24"/>
          <w14:ligatures w14:val="standardContextual"/>
        </w:rPr>
        <w:t>N</w:t>
      </w:r>
      <w:r w:rsidR="00725512" w:rsidRPr="00F40336">
        <w:rPr>
          <w:color w:val="000000" w:themeColor="text1"/>
          <w:kern w:val="2"/>
          <w:sz w:val="24"/>
          <w:szCs w:val="24"/>
          <w14:ligatures w14:val="standardContextual"/>
        </w:rPr>
        <w:t>.</w:t>
      </w:r>
      <w:r w:rsidR="00F63ACF">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To provide training to Trustees that will assist in the governance of the </w:t>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t xml:space="preserve">     </w:t>
      </w:r>
      <w:r w:rsidR="00725512" w:rsidRPr="00F40336">
        <w:rPr>
          <w:color w:val="000000" w:themeColor="text1"/>
          <w:kern w:val="2"/>
          <w:sz w:val="24"/>
          <w:szCs w:val="24"/>
          <w14:ligatures w14:val="standardContextual"/>
        </w:rPr>
        <w:t xml:space="preserve">District. (HC § 9041) </w:t>
      </w:r>
    </w:p>
    <w:p w14:paraId="29E560AE" w14:textId="55FB66EC" w:rsidR="00725512" w:rsidRPr="00F40336" w:rsidRDefault="006F1AEB" w:rsidP="00E22B8E">
      <w:pPr>
        <w:spacing w:after="160" w:line="259" w:lineRule="auto"/>
        <w:ind w:left="2430" w:hanging="36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O</w:t>
      </w:r>
      <w:r w:rsidR="00725512" w:rsidRPr="00F40336">
        <w:rPr>
          <w:color w:val="000000" w:themeColor="text1"/>
          <w:kern w:val="2"/>
          <w:sz w:val="24"/>
          <w:szCs w:val="24"/>
          <w14:ligatures w14:val="standardContextual"/>
        </w:rPr>
        <w:t>. To appoint one or more advisory committees to make recommendations for the ownership, improvement, expansion, and the operation of cemeteries</w:t>
      </w:r>
      <w:r w:rsidR="00F63ACF">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 </w:t>
      </w:r>
      <w:r w:rsidR="00725512" w:rsidRPr="00F40336">
        <w:rPr>
          <w:color w:val="000000" w:themeColor="text1"/>
          <w:kern w:val="2"/>
          <w:sz w:val="24"/>
          <w:szCs w:val="24"/>
          <w14:ligatures w14:val="standardContextual"/>
        </w:rPr>
        <w:t xml:space="preserve">owned by the District and the provision of interment services. (HC § 9041) </w:t>
      </w:r>
    </w:p>
    <w:p w14:paraId="6ED5E9ED" w14:textId="7A41C239" w:rsidR="006F1AEB" w:rsidRPr="00F40336" w:rsidRDefault="006F1AEB" w:rsidP="00E22B8E">
      <w:pPr>
        <w:spacing w:after="160" w:line="259" w:lineRule="auto"/>
        <w:jc w:val="both"/>
        <w:rPr>
          <w:color w:val="000000" w:themeColor="text1"/>
          <w:kern w:val="2"/>
          <w:sz w:val="24"/>
          <w:szCs w:val="24"/>
          <w14:ligatures w14:val="standardContextual"/>
        </w:rPr>
      </w:pP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b/>
          <w:bCs/>
          <w:color w:val="000000" w:themeColor="text1"/>
          <w:kern w:val="2"/>
          <w:sz w:val="24"/>
          <w:szCs w:val="24"/>
          <w14:ligatures w14:val="standardContextual"/>
        </w:rPr>
        <w:t>P.</w:t>
      </w:r>
      <w:r w:rsidRPr="00F40336">
        <w:rPr>
          <w:color w:val="000000" w:themeColor="text1"/>
          <w:kern w:val="2"/>
          <w:sz w:val="24"/>
          <w:szCs w:val="24"/>
          <w14:ligatures w14:val="standardContextual"/>
        </w:rPr>
        <w:t xml:space="preserve"> To take any and all actions necessary for, or incidental to, the powers </w:t>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r>
      <w:r w:rsidRPr="00F40336">
        <w:rPr>
          <w:color w:val="000000" w:themeColor="text1"/>
          <w:kern w:val="2"/>
          <w:sz w:val="24"/>
          <w:szCs w:val="24"/>
          <w14:ligatures w14:val="standardContextual"/>
        </w:rPr>
        <w:tab/>
        <w:t xml:space="preserve">    expressed or implied by the Public Cemetery District Law. (HC § 9041) </w:t>
      </w:r>
    </w:p>
    <w:p w14:paraId="1F7C0B8E" w14:textId="08B17EBC" w:rsidR="006F1AEB" w:rsidRPr="00F40336" w:rsidRDefault="006F1AEB" w:rsidP="003E33A4">
      <w:pPr>
        <w:tabs>
          <w:tab w:val="left" w:pos="1170"/>
        </w:tabs>
        <w:spacing w:after="160" w:line="259" w:lineRule="auto"/>
        <w:ind w:left="1170"/>
        <w:jc w:val="both"/>
        <w:rPr>
          <w:color w:val="000000" w:themeColor="text1"/>
          <w:kern w:val="2"/>
          <w:sz w:val="24"/>
          <w:szCs w:val="24"/>
          <w14:ligatures w14:val="standardContextual"/>
        </w:rPr>
      </w:pPr>
      <w:r w:rsidRPr="00F40336">
        <w:rPr>
          <w:color w:val="000000" w:themeColor="text1"/>
          <w:kern w:val="2"/>
          <w:sz w:val="24"/>
          <w:szCs w:val="24"/>
          <w14:ligatures w14:val="standardContextual"/>
        </w:rPr>
        <w:lastRenderedPageBreak/>
        <w:t>Board members will act as a body, not as individuals, to exercise the above enumerated</w:t>
      </w:r>
      <w:r w:rsidR="008C7D40"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powers during duly noticed public meetings. Any Board member taking unilateral action</w:t>
      </w:r>
      <w:r w:rsidR="00FF2340"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may lose certain protections and immunities from liability, and such action will be rescinded. </w:t>
      </w:r>
    </w:p>
    <w:p w14:paraId="42DE78EB" w14:textId="672F493E" w:rsidR="006F1AEB" w:rsidRPr="00F40336" w:rsidRDefault="006F1AEB" w:rsidP="003E33A4">
      <w:pPr>
        <w:tabs>
          <w:tab w:val="left" w:pos="720"/>
          <w:tab w:val="left" w:pos="1440"/>
        </w:tabs>
        <w:spacing w:after="0" w:line="240" w:lineRule="auto"/>
        <w:jc w:val="both"/>
        <w:rPr>
          <w:b/>
          <w:bCs/>
          <w:color w:val="000000" w:themeColor="text1"/>
          <w:kern w:val="2"/>
          <w:sz w:val="24"/>
          <w:szCs w:val="24"/>
          <w:u w:val="single"/>
          <w14:ligatures w14:val="standardContextual"/>
        </w:rPr>
      </w:pPr>
      <w:r w:rsidRPr="00F40336">
        <w:rPr>
          <w:kern w:val="2"/>
          <w:sz w:val="24"/>
          <w:szCs w:val="24"/>
          <w14:ligatures w14:val="standardContextual"/>
        </w:rPr>
        <w:tab/>
      </w:r>
      <w:r w:rsidRPr="00F40336">
        <w:rPr>
          <w:b/>
          <w:bCs/>
          <w:color w:val="000000" w:themeColor="text1"/>
          <w:kern w:val="2"/>
          <w:sz w:val="24"/>
          <w:szCs w:val="24"/>
          <w14:ligatures w14:val="standardContextual"/>
        </w:rPr>
        <w:t xml:space="preserve">19. </w:t>
      </w:r>
      <w:r w:rsidR="008C7D40" w:rsidRPr="00F40336">
        <w:rPr>
          <w:b/>
          <w:bCs/>
          <w:color w:val="000000" w:themeColor="text1"/>
          <w:kern w:val="2"/>
          <w:sz w:val="24"/>
          <w:szCs w:val="24"/>
          <w14:ligatures w14:val="standardContextual"/>
        </w:rPr>
        <w:t xml:space="preserve">  </w:t>
      </w:r>
      <w:r w:rsidRPr="00F40336">
        <w:rPr>
          <w:b/>
          <w:bCs/>
          <w:color w:val="000000" w:themeColor="text1"/>
          <w:kern w:val="2"/>
          <w:sz w:val="24"/>
          <w:szCs w:val="24"/>
          <w:u w:val="single"/>
          <w14:ligatures w14:val="standardContextual"/>
        </w:rPr>
        <w:t>Education and Training:</w:t>
      </w:r>
    </w:p>
    <w:p w14:paraId="74D41422" w14:textId="1226CC7E" w:rsidR="006F1AEB" w:rsidRPr="00F40336" w:rsidRDefault="006F1AEB" w:rsidP="003E33A4">
      <w:pPr>
        <w:spacing w:after="0" w:line="240" w:lineRule="auto"/>
        <w:ind w:left="117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In addition to mandatory training required by law, Trustees are expected to attend training</w:t>
      </w:r>
      <w:r w:rsidR="00FF2340"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seminars and conferences, such as those provided by California Association of Public Cemeteries and Public Cemetery Alliance. </w:t>
      </w:r>
    </w:p>
    <w:p w14:paraId="56E90D1B" w14:textId="77777777" w:rsidR="00C552DD" w:rsidRPr="00F40336" w:rsidRDefault="00C552DD" w:rsidP="003E33A4">
      <w:pPr>
        <w:tabs>
          <w:tab w:val="left" w:pos="990"/>
        </w:tabs>
        <w:spacing w:after="0" w:line="240" w:lineRule="auto"/>
        <w:ind w:left="990"/>
        <w:jc w:val="both"/>
        <w:rPr>
          <w:b/>
          <w:bCs/>
          <w:color w:val="000000" w:themeColor="text1"/>
          <w:kern w:val="2"/>
          <w:sz w:val="24"/>
          <w:szCs w:val="24"/>
          <w14:ligatures w14:val="standardContextual"/>
        </w:rPr>
      </w:pPr>
    </w:p>
    <w:p w14:paraId="6FD8639D" w14:textId="7E4A0409" w:rsidR="00C552DD" w:rsidRPr="00F40336" w:rsidRDefault="006F1AEB" w:rsidP="003E33A4">
      <w:pPr>
        <w:tabs>
          <w:tab w:val="left" w:pos="990"/>
        </w:tabs>
        <w:spacing w:after="0" w:line="240" w:lineRule="auto"/>
        <w:ind w:left="990" w:hanging="270"/>
        <w:jc w:val="both"/>
        <w:rPr>
          <w:color w:val="000000" w:themeColor="text1"/>
          <w:kern w:val="2"/>
          <w:sz w:val="24"/>
          <w:szCs w:val="24"/>
          <w14:ligatures w14:val="standardContextual"/>
        </w:rPr>
      </w:pPr>
      <w:r w:rsidRPr="00F40336">
        <w:rPr>
          <w:b/>
          <w:bCs/>
          <w:color w:val="000000" w:themeColor="text1"/>
          <w:kern w:val="2"/>
          <w:sz w:val="24"/>
          <w:szCs w:val="24"/>
          <w14:ligatures w14:val="standardContextual"/>
        </w:rPr>
        <w:t>20.</w:t>
      </w:r>
      <w:r w:rsidRPr="00F40336">
        <w:rPr>
          <w:color w:val="000000" w:themeColor="text1"/>
          <w:kern w:val="2"/>
          <w:sz w:val="24"/>
          <w:szCs w:val="24"/>
          <w14:ligatures w14:val="standardContextual"/>
        </w:rPr>
        <w:t xml:space="preserve"> </w:t>
      </w:r>
      <w:r w:rsidR="008C7D40" w:rsidRPr="00F40336">
        <w:rPr>
          <w:color w:val="000000" w:themeColor="text1"/>
          <w:kern w:val="2"/>
          <w:sz w:val="24"/>
          <w:szCs w:val="24"/>
          <w14:ligatures w14:val="standardContextual"/>
        </w:rPr>
        <w:t xml:space="preserve"> </w:t>
      </w:r>
      <w:r w:rsidR="00C552DD" w:rsidRPr="00F40336">
        <w:rPr>
          <w:color w:val="000000" w:themeColor="text1"/>
          <w:kern w:val="2"/>
          <w:sz w:val="24"/>
          <w:szCs w:val="24"/>
          <w14:ligatures w14:val="standardContextual"/>
        </w:rPr>
        <w:t xml:space="preserve"> </w:t>
      </w:r>
      <w:r w:rsidRPr="00F40336">
        <w:rPr>
          <w:b/>
          <w:bCs/>
          <w:color w:val="000000" w:themeColor="text1"/>
          <w:kern w:val="2"/>
          <w:sz w:val="24"/>
          <w:szCs w:val="24"/>
          <w:u w:val="single"/>
          <w14:ligatures w14:val="standardContextual"/>
        </w:rPr>
        <w:t>Dress code</w:t>
      </w:r>
      <w:r w:rsidRPr="00F40336">
        <w:rPr>
          <w:color w:val="000000" w:themeColor="text1"/>
          <w:kern w:val="2"/>
          <w:sz w:val="24"/>
          <w:szCs w:val="24"/>
          <w:u w:val="single"/>
          <w14:ligatures w14:val="standardContextual"/>
        </w:rPr>
        <w:t>.</w:t>
      </w:r>
      <w:r w:rsidRPr="00F40336">
        <w:rPr>
          <w:color w:val="000000" w:themeColor="text1"/>
          <w:kern w:val="2"/>
          <w:sz w:val="24"/>
          <w:szCs w:val="24"/>
          <w14:ligatures w14:val="standardContextual"/>
        </w:rPr>
        <w:t xml:space="preserve"> </w:t>
      </w:r>
    </w:p>
    <w:p w14:paraId="6D60F58B" w14:textId="4FC26FC1" w:rsidR="006F1AEB" w:rsidRPr="00F40336" w:rsidRDefault="006F1AEB" w:rsidP="003E33A4">
      <w:pPr>
        <w:tabs>
          <w:tab w:val="left" w:pos="990"/>
        </w:tabs>
        <w:spacing w:after="0" w:line="240" w:lineRule="auto"/>
        <w:ind w:left="117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Board members represent the District at all times. Their dress, personal hygiene</w:t>
      </w:r>
      <w:r w:rsidR="00C552DD" w:rsidRPr="00F40336">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and appearance shall reflect a professional image and shall be appropriate for any </w:t>
      </w:r>
      <w:r w:rsidR="00F978C4" w:rsidRPr="00F40336">
        <w:rPr>
          <w:color w:val="000000" w:themeColor="text1"/>
          <w:kern w:val="2"/>
          <w:sz w:val="24"/>
          <w:szCs w:val="24"/>
          <w14:ligatures w14:val="standardContextual"/>
        </w:rPr>
        <w:t>specific event</w:t>
      </w:r>
      <w:r w:rsidRPr="00F40336">
        <w:rPr>
          <w:color w:val="000000" w:themeColor="text1"/>
          <w:kern w:val="2"/>
          <w:sz w:val="24"/>
          <w:szCs w:val="24"/>
          <w14:ligatures w14:val="standardContextual"/>
        </w:rPr>
        <w:t xml:space="preserve">, meeting, activity, or the like. Board members shall maintain an appropriate and civil image at all times. Business professional or business casual attire is required for regular Board meetings. </w:t>
      </w:r>
    </w:p>
    <w:p w14:paraId="4AA16258" w14:textId="77777777" w:rsidR="002A0BA3" w:rsidRPr="00F40336" w:rsidRDefault="002A0BA3" w:rsidP="003E33A4">
      <w:pPr>
        <w:pStyle w:val="Default"/>
        <w:ind w:left="1440"/>
        <w:jc w:val="both"/>
        <w:rPr>
          <w:rFonts w:ascii="Calibri" w:hAnsi="Calibri" w:cs="Calibri"/>
          <w:strike/>
        </w:rPr>
      </w:pPr>
    </w:p>
    <w:p w14:paraId="00E5AEB3" w14:textId="163C3010" w:rsidR="002A0BA3" w:rsidRPr="00F40336" w:rsidRDefault="002A0BA3" w:rsidP="003E33A4">
      <w:pPr>
        <w:pStyle w:val="Default"/>
        <w:jc w:val="both"/>
        <w:rPr>
          <w:rFonts w:ascii="Calibri" w:hAnsi="Calibri" w:cs="Calibri"/>
          <w:b/>
          <w:bCs/>
          <w:color w:val="000000" w:themeColor="text1"/>
          <w:u w:val="single"/>
        </w:rPr>
      </w:pPr>
      <w:r w:rsidRPr="00F40336">
        <w:rPr>
          <w:rFonts w:ascii="Calibri" w:hAnsi="Calibri" w:cs="Calibri"/>
          <w:b/>
          <w:bCs/>
        </w:rPr>
        <w:t xml:space="preserve">C.  </w:t>
      </w:r>
      <w:r w:rsidR="00FF3899" w:rsidRPr="00F40336">
        <w:rPr>
          <w:rFonts w:ascii="Calibri" w:hAnsi="Calibri" w:cs="Calibri"/>
          <w:b/>
          <w:bCs/>
          <w:color w:val="000000" w:themeColor="text1"/>
          <w:u w:val="single"/>
        </w:rPr>
        <w:t>BOARD MEETINGS:</w:t>
      </w:r>
    </w:p>
    <w:p w14:paraId="066BBFE1" w14:textId="77777777" w:rsidR="002A0BA3" w:rsidRPr="00F40336" w:rsidRDefault="002A0BA3" w:rsidP="003E33A4">
      <w:pPr>
        <w:pStyle w:val="Default"/>
        <w:jc w:val="both"/>
        <w:rPr>
          <w:rFonts w:ascii="Calibri" w:hAnsi="Calibri" w:cs="Calibri"/>
        </w:rPr>
      </w:pPr>
    </w:p>
    <w:p w14:paraId="51842ABA" w14:textId="560CDCA0" w:rsidR="00FF3899" w:rsidRPr="00F40336" w:rsidRDefault="00FF3899" w:rsidP="003E33A4">
      <w:pPr>
        <w:pStyle w:val="Default"/>
        <w:numPr>
          <w:ilvl w:val="0"/>
          <w:numId w:val="7"/>
        </w:numPr>
        <w:jc w:val="both"/>
        <w:rPr>
          <w:rFonts w:ascii="Calibri" w:hAnsi="Calibri" w:cs="Calibri"/>
        </w:rPr>
      </w:pPr>
      <w:r w:rsidRPr="00F40336">
        <w:rPr>
          <w:rFonts w:ascii="Calibri" w:hAnsi="Calibri" w:cs="Calibri"/>
          <w:b/>
          <w:u w:val="single"/>
        </w:rPr>
        <w:t>Schedule:</w:t>
      </w:r>
      <w:r w:rsidR="002A0BA3" w:rsidRPr="00F40336">
        <w:rPr>
          <w:rFonts w:ascii="Calibri" w:hAnsi="Calibri" w:cs="Calibri"/>
        </w:rPr>
        <w:t xml:space="preserve"> </w:t>
      </w:r>
    </w:p>
    <w:p w14:paraId="045D2B63" w14:textId="552A3476" w:rsidR="00FF3899" w:rsidRPr="00F40336" w:rsidRDefault="00FF3899" w:rsidP="003E33A4">
      <w:pPr>
        <w:tabs>
          <w:tab w:val="left" w:pos="1080"/>
        </w:tabs>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The regular meetings of the Board shall be scheduled annually by Resolution.</w:t>
      </w:r>
      <w:r w:rsidR="00650AF6" w:rsidRPr="00F40336">
        <w:rPr>
          <w:color w:val="000000" w:themeColor="text1"/>
          <w:kern w:val="2"/>
          <w:sz w:val="24"/>
          <w:szCs w:val="24"/>
          <w14:ligatures w14:val="standardContextual"/>
        </w:rPr>
        <w:t xml:space="preserve">  N</w:t>
      </w:r>
      <w:r w:rsidRPr="00F40336">
        <w:rPr>
          <w:color w:val="000000" w:themeColor="text1"/>
          <w:kern w:val="2"/>
          <w:sz w:val="24"/>
          <w:szCs w:val="24"/>
          <w14:ligatures w14:val="standardContextual"/>
        </w:rPr>
        <w:t xml:space="preserve">otwithstanding the foregoing, the starting time and day of the meeting may be adjusted by </w:t>
      </w:r>
      <w:r w:rsidR="00F978C4" w:rsidRPr="00F40336">
        <w:rPr>
          <w:color w:val="000000" w:themeColor="text1"/>
          <w:kern w:val="2"/>
          <w:sz w:val="24"/>
          <w:szCs w:val="24"/>
          <w14:ligatures w14:val="standardContextual"/>
        </w:rPr>
        <w:t>the order</w:t>
      </w:r>
      <w:r w:rsidRPr="00F40336">
        <w:rPr>
          <w:color w:val="000000" w:themeColor="text1"/>
          <w:kern w:val="2"/>
          <w:sz w:val="24"/>
          <w:szCs w:val="24"/>
          <w14:ligatures w14:val="standardContextual"/>
        </w:rPr>
        <w:t xml:space="preserve"> of the Chairperson to accommodate unexpected business. The Board shall meet at least once every month. (HC § 9029) </w:t>
      </w:r>
    </w:p>
    <w:p w14:paraId="51C73EEC" w14:textId="63C5D09A" w:rsidR="00FF3899" w:rsidRPr="00F40336" w:rsidRDefault="00FF3899" w:rsidP="003E33A4">
      <w:pPr>
        <w:pStyle w:val="ListParagraph"/>
        <w:numPr>
          <w:ilvl w:val="0"/>
          <w:numId w:val="7"/>
        </w:numPr>
        <w:spacing w:after="160" w:line="259" w:lineRule="auto"/>
        <w:jc w:val="both"/>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 xml:space="preserve">Brown Act: </w:t>
      </w:r>
    </w:p>
    <w:p w14:paraId="1821EF39" w14:textId="4C9380F6" w:rsidR="00FF3899" w:rsidRPr="00F40336" w:rsidRDefault="00FF3899" w:rsidP="003E33A4">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Board meetings shall be subject to the provisions of the Ralph M. Brown Act, Chapter 9 (commencing with Section 54950) of Part 1 of Division 2 of Title 5 of the Government Code, and as amended. (HC § 9029) </w:t>
      </w:r>
    </w:p>
    <w:p w14:paraId="7402B7BC" w14:textId="77777777" w:rsidR="00FF3899" w:rsidRPr="00F40336" w:rsidRDefault="00FF3899" w:rsidP="003E33A4">
      <w:pPr>
        <w:pStyle w:val="ListParagraph"/>
        <w:spacing w:after="160" w:line="259" w:lineRule="auto"/>
        <w:ind w:left="1080"/>
        <w:jc w:val="both"/>
        <w:rPr>
          <w:color w:val="000000" w:themeColor="text1"/>
          <w:kern w:val="2"/>
          <w:sz w:val="24"/>
          <w:szCs w:val="24"/>
          <w14:ligatures w14:val="standardContextual"/>
        </w:rPr>
      </w:pPr>
    </w:p>
    <w:p w14:paraId="2EE88905" w14:textId="7B5609CB" w:rsidR="00FF3899" w:rsidRPr="00F40336" w:rsidRDefault="00FF3899" w:rsidP="003E33A4">
      <w:pPr>
        <w:pStyle w:val="ListParagraph"/>
        <w:numPr>
          <w:ilvl w:val="0"/>
          <w:numId w:val="7"/>
        </w:numPr>
        <w:spacing w:after="160" w:line="259" w:lineRule="auto"/>
        <w:jc w:val="both"/>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 xml:space="preserve">Presiding Officer: </w:t>
      </w:r>
    </w:p>
    <w:p w14:paraId="68E321E4" w14:textId="2DEA3160" w:rsidR="00FF3899" w:rsidRPr="00F40336" w:rsidRDefault="00FF3899" w:rsidP="003E33A4">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The Chair or designee shall serve as the presiding officer at all Board</w:t>
      </w:r>
      <w:r w:rsidR="003E33A4">
        <w:rPr>
          <w:color w:val="000000" w:themeColor="text1"/>
          <w:kern w:val="2"/>
          <w:sz w:val="24"/>
          <w:szCs w:val="24"/>
          <w14:ligatures w14:val="standardContextual"/>
        </w:rPr>
        <w:t xml:space="preserve"> </w:t>
      </w:r>
      <w:r w:rsidRPr="00F40336">
        <w:rPr>
          <w:color w:val="000000" w:themeColor="text1"/>
          <w:kern w:val="2"/>
          <w:sz w:val="24"/>
          <w:szCs w:val="24"/>
          <w14:ligatures w14:val="standardContextual"/>
        </w:rPr>
        <w:t xml:space="preserve">meetings. </w:t>
      </w:r>
    </w:p>
    <w:p w14:paraId="6BFBE2DD" w14:textId="77777777" w:rsidR="00FF3899" w:rsidRPr="00F40336" w:rsidRDefault="00FF3899" w:rsidP="003E33A4">
      <w:pPr>
        <w:pStyle w:val="ListParagraph"/>
        <w:spacing w:after="160" w:line="259" w:lineRule="auto"/>
        <w:ind w:left="1080"/>
        <w:jc w:val="both"/>
        <w:rPr>
          <w:color w:val="000000" w:themeColor="text1"/>
          <w:kern w:val="2"/>
          <w:sz w:val="24"/>
          <w:szCs w:val="24"/>
          <w14:ligatures w14:val="standardContextual"/>
        </w:rPr>
      </w:pPr>
    </w:p>
    <w:p w14:paraId="6123FEFD" w14:textId="3CFA143D" w:rsidR="00FF3899" w:rsidRPr="00F40336" w:rsidRDefault="00FF3899" w:rsidP="003E33A4">
      <w:pPr>
        <w:pStyle w:val="ListParagraph"/>
        <w:numPr>
          <w:ilvl w:val="0"/>
          <w:numId w:val="7"/>
        </w:numPr>
        <w:spacing w:after="160" w:line="259" w:lineRule="auto"/>
        <w:jc w:val="both"/>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Rules of Decorum:</w:t>
      </w:r>
    </w:p>
    <w:p w14:paraId="6C980CE7" w14:textId="7515D1F1" w:rsidR="00FF3899" w:rsidRPr="00F40336" w:rsidRDefault="00FF3899" w:rsidP="003E33A4">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Trustees shall conduct themselves in a manner consistent with the Board of Trustees Rules of Decorum and the presiding officer at the Board meeting shall preserve decorum consistent with the Rules of Decorum. Any Trustee who violates the Rules of Decorum during a Board meeting may be subject to removal from the Board meeting upon a two-thirds vote of the Trustees present at the Board meeting. </w:t>
      </w:r>
    </w:p>
    <w:p w14:paraId="2C0A2383" w14:textId="77777777" w:rsidR="00FF3899" w:rsidRPr="00F40336" w:rsidRDefault="00FF3899" w:rsidP="003E33A4">
      <w:pPr>
        <w:pStyle w:val="ListParagraph"/>
        <w:spacing w:after="160" w:line="259" w:lineRule="auto"/>
        <w:ind w:left="1080"/>
        <w:jc w:val="both"/>
        <w:rPr>
          <w:color w:val="FF0000"/>
          <w:kern w:val="2"/>
          <w:sz w:val="24"/>
          <w:szCs w:val="24"/>
          <w14:ligatures w14:val="standardContextual"/>
        </w:rPr>
      </w:pPr>
    </w:p>
    <w:p w14:paraId="2D71E1EC" w14:textId="04F4F268" w:rsidR="00FF3899" w:rsidRPr="00F40336" w:rsidRDefault="00FF3899" w:rsidP="003E33A4">
      <w:pPr>
        <w:pStyle w:val="ListParagraph"/>
        <w:numPr>
          <w:ilvl w:val="0"/>
          <w:numId w:val="7"/>
        </w:numPr>
        <w:spacing w:after="160" w:line="259" w:lineRule="auto"/>
        <w:jc w:val="both"/>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 xml:space="preserve">Rules of Proceedings. </w:t>
      </w:r>
    </w:p>
    <w:p w14:paraId="2033FB65" w14:textId="393B27C7" w:rsidR="00FF3899" w:rsidRPr="00F40336" w:rsidRDefault="00FF3899" w:rsidP="003E33A4">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Rosenberg Rules of Order shall be the parliamentary procedures for Board meetings. (See Exhibit A). (HC § 9030) Any Trustee who violates the Rules of Proceedings during </w:t>
      </w:r>
      <w:r w:rsidRPr="00F40336">
        <w:rPr>
          <w:color w:val="000000" w:themeColor="text1"/>
          <w:kern w:val="2"/>
          <w:sz w:val="24"/>
          <w:szCs w:val="24"/>
          <w14:ligatures w14:val="standardContextual"/>
        </w:rPr>
        <w:lastRenderedPageBreak/>
        <w:t xml:space="preserve">a Board meeting may be subject to removal from the Board meeting upon a two-thirds vote of the Trustees present at the Board meeting. </w:t>
      </w:r>
    </w:p>
    <w:p w14:paraId="68EC5789" w14:textId="77777777" w:rsidR="00FF3899" w:rsidRPr="00F40336" w:rsidRDefault="00FF3899" w:rsidP="00FF3899">
      <w:pPr>
        <w:pStyle w:val="ListParagraph"/>
        <w:spacing w:after="160" w:line="259" w:lineRule="auto"/>
        <w:ind w:left="1080"/>
        <w:rPr>
          <w:color w:val="000000" w:themeColor="text1"/>
          <w:kern w:val="2"/>
          <w:sz w:val="24"/>
          <w:szCs w:val="24"/>
          <w14:ligatures w14:val="standardContextual"/>
        </w:rPr>
      </w:pPr>
    </w:p>
    <w:p w14:paraId="0D2948AD" w14:textId="1563B54A" w:rsidR="00FF3899" w:rsidRPr="00F40336" w:rsidRDefault="00FF3899" w:rsidP="00FF3899">
      <w:pPr>
        <w:pStyle w:val="ListParagraph"/>
        <w:numPr>
          <w:ilvl w:val="0"/>
          <w:numId w:val="7"/>
        </w:numPr>
        <w:spacing w:after="160" w:line="259" w:lineRule="auto"/>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Parliamentarian:</w:t>
      </w:r>
    </w:p>
    <w:p w14:paraId="054026BD" w14:textId="289F3AAC" w:rsidR="00FF3899" w:rsidRPr="00F40336" w:rsidRDefault="00FF3899" w:rsidP="00650AF6">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The Chair shall appoint a parliamentarian, which may be the Chair, another Trustee, employee or legal counsel. </w:t>
      </w:r>
    </w:p>
    <w:p w14:paraId="1402007A" w14:textId="77777777" w:rsidR="00650AF6" w:rsidRPr="00F40336" w:rsidRDefault="00650AF6" w:rsidP="00FF3899">
      <w:pPr>
        <w:pStyle w:val="ListParagraph"/>
        <w:spacing w:after="160" w:line="259" w:lineRule="auto"/>
        <w:ind w:left="1080"/>
        <w:rPr>
          <w:color w:val="000000" w:themeColor="text1"/>
          <w:kern w:val="2"/>
          <w:sz w:val="24"/>
          <w:szCs w:val="24"/>
          <w14:ligatures w14:val="standardContextual"/>
        </w:rPr>
      </w:pPr>
    </w:p>
    <w:p w14:paraId="332AAAB0" w14:textId="6553002C" w:rsidR="00FF3899" w:rsidRPr="00F40336" w:rsidRDefault="00FF3899" w:rsidP="00FF3899">
      <w:pPr>
        <w:pStyle w:val="ListParagraph"/>
        <w:numPr>
          <w:ilvl w:val="0"/>
          <w:numId w:val="7"/>
        </w:numPr>
        <w:spacing w:after="160" w:line="259" w:lineRule="auto"/>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Quorum:</w:t>
      </w:r>
    </w:p>
    <w:p w14:paraId="0273A8B1" w14:textId="77777777" w:rsidR="00650AF6" w:rsidRPr="00F40336" w:rsidRDefault="00FF3899" w:rsidP="00650AF6">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A majority of the Board shall constitute a quorum for the transaction of business. </w:t>
      </w:r>
    </w:p>
    <w:p w14:paraId="091ADA5C" w14:textId="3BF6B467" w:rsidR="00FF3899" w:rsidRPr="00F40336" w:rsidRDefault="00FF3899" w:rsidP="00650AF6">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(HC § 9030) </w:t>
      </w:r>
    </w:p>
    <w:p w14:paraId="41E9A89F" w14:textId="77777777" w:rsidR="00650AF6" w:rsidRPr="00F40336" w:rsidRDefault="00650AF6" w:rsidP="00FF3899">
      <w:pPr>
        <w:pStyle w:val="ListParagraph"/>
        <w:spacing w:after="160" w:line="259" w:lineRule="auto"/>
        <w:ind w:left="1080"/>
        <w:rPr>
          <w:color w:val="000000" w:themeColor="text1"/>
          <w:kern w:val="2"/>
          <w:sz w:val="24"/>
          <w:szCs w:val="24"/>
          <w14:ligatures w14:val="standardContextual"/>
        </w:rPr>
      </w:pPr>
    </w:p>
    <w:p w14:paraId="564BB2E1" w14:textId="311A36A2" w:rsidR="00FF3899" w:rsidRPr="00F40336" w:rsidRDefault="00FF3899" w:rsidP="00FF3899">
      <w:pPr>
        <w:pStyle w:val="ListParagraph"/>
        <w:numPr>
          <w:ilvl w:val="0"/>
          <w:numId w:val="7"/>
        </w:numPr>
        <w:spacing w:after="160" w:line="259" w:lineRule="auto"/>
        <w:rPr>
          <w:b/>
          <w:bCs/>
          <w:color w:val="000000" w:themeColor="text1"/>
          <w:kern w:val="2"/>
          <w:sz w:val="24"/>
          <w:szCs w:val="24"/>
          <w:u w:val="single"/>
          <w14:ligatures w14:val="standardContextual"/>
        </w:rPr>
      </w:pPr>
      <w:r w:rsidRPr="00F40336">
        <w:rPr>
          <w:b/>
          <w:bCs/>
          <w:color w:val="000000" w:themeColor="text1"/>
          <w:kern w:val="2"/>
          <w:sz w:val="24"/>
          <w:szCs w:val="24"/>
          <w:u w:val="single"/>
          <w14:ligatures w14:val="standardContextual"/>
        </w:rPr>
        <w:t>Notification of Impending Absence:</w:t>
      </w:r>
    </w:p>
    <w:p w14:paraId="6637A9A7" w14:textId="27B5CB3B" w:rsidR="00FF3899" w:rsidRPr="00F40336" w:rsidRDefault="00FF3899" w:rsidP="00650AF6">
      <w:pPr>
        <w:pStyle w:val="ListParagraph"/>
        <w:spacing w:after="160" w:line="259" w:lineRule="auto"/>
        <w:ind w:left="1080"/>
        <w:jc w:val="both"/>
        <w:rPr>
          <w:color w:val="000000" w:themeColor="text1"/>
          <w:kern w:val="2"/>
          <w:sz w:val="24"/>
          <w:szCs w:val="24"/>
          <w14:ligatures w14:val="standardContextual"/>
        </w:rPr>
      </w:pPr>
      <w:r w:rsidRPr="00F40336">
        <w:rPr>
          <w:color w:val="000000" w:themeColor="text1"/>
          <w:kern w:val="2"/>
          <w:sz w:val="24"/>
          <w:szCs w:val="24"/>
          <w14:ligatures w14:val="standardContextual"/>
        </w:rPr>
        <w:t xml:space="preserve">If a Trustee is unable to attend a meeting, the Trustee shall, if possible, notify the Chair or the General Manager, prior to the meeting, and include the reason for absence. </w:t>
      </w:r>
    </w:p>
    <w:p w14:paraId="51533A31" w14:textId="77777777" w:rsidR="00FF3899" w:rsidRPr="00F40336" w:rsidRDefault="00FF3899" w:rsidP="00FF3899">
      <w:pPr>
        <w:pStyle w:val="ListParagraph"/>
        <w:spacing w:after="160" w:line="259" w:lineRule="auto"/>
        <w:ind w:left="1080"/>
        <w:rPr>
          <w:color w:val="000000" w:themeColor="text1"/>
          <w:kern w:val="2"/>
          <w:sz w:val="24"/>
          <w:szCs w:val="24"/>
          <w14:ligatures w14:val="standardContextual"/>
        </w:rPr>
      </w:pPr>
    </w:p>
    <w:p w14:paraId="4FB293B6" w14:textId="041C6E8C" w:rsidR="00FF3899" w:rsidRPr="00F40336" w:rsidRDefault="00FF3899" w:rsidP="00FF3899">
      <w:pPr>
        <w:pStyle w:val="ListParagraph"/>
        <w:numPr>
          <w:ilvl w:val="0"/>
          <w:numId w:val="7"/>
        </w:numPr>
        <w:spacing w:after="160" w:line="259" w:lineRule="auto"/>
        <w:rPr>
          <w:b/>
          <w:bCs/>
          <w:kern w:val="2"/>
          <w:sz w:val="24"/>
          <w:szCs w:val="24"/>
          <w:u w:val="single"/>
          <w14:ligatures w14:val="standardContextual"/>
        </w:rPr>
      </w:pPr>
      <w:r w:rsidRPr="00F40336">
        <w:rPr>
          <w:b/>
          <w:bCs/>
          <w:kern w:val="2"/>
          <w:sz w:val="24"/>
          <w:szCs w:val="24"/>
          <w:u w:val="single"/>
          <w14:ligatures w14:val="standardContextual"/>
        </w:rPr>
        <w:t xml:space="preserve">Excused Absences: </w:t>
      </w:r>
    </w:p>
    <w:p w14:paraId="3B21235E" w14:textId="28C51F7D" w:rsidR="00FF3899" w:rsidRPr="00F40336" w:rsidRDefault="00FF3899"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The Board reserves the right to determine whether a Trustee’s absence under the circumstances at a particular Board Meeting is excused. An excused absence may include, but not be limited to, the following: (1) family illness; (2) automobile accident; (3) business commitment; (4) childcare issues; or (5) other unforeseen emergency. The absence (excused or unexcused) as determined by a </w:t>
      </w:r>
      <w:r w:rsidR="005E0A59">
        <w:rPr>
          <w:kern w:val="2"/>
          <w:sz w:val="24"/>
          <w:szCs w:val="24"/>
          <w14:ligatures w14:val="standardContextual"/>
        </w:rPr>
        <w:t>two-</w:t>
      </w:r>
      <w:r w:rsidR="00F978C4">
        <w:rPr>
          <w:kern w:val="2"/>
          <w:sz w:val="24"/>
          <w:szCs w:val="24"/>
          <w14:ligatures w14:val="standardContextual"/>
        </w:rPr>
        <w:t>thirds</w:t>
      </w:r>
      <w:r w:rsidRPr="00F40336">
        <w:rPr>
          <w:kern w:val="2"/>
          <w:sz w:val="24"/>
          <w:szCs w:val="24"/>
          <w14:ligatures w14:val="standardContextual"/>
        </w:rPr>
        <w:t xml:space="preserve"> vote of the Board, shall be recorded in the minutes. </w:t>
      </w:r>
    </w:p>
    <w:p w14:paraId="54226D2D" w14:textId="77777777" w:rsidR="00FF3899" w:rsidRPr="00F40336" w:rsidRDefault="00FF3899" w:rsidP="00FF3899">
      <w:pPr>
        <w:pStyle w:val="ListParagraph"/>
        <w:spacing w:after="160" w:line="259" w:lineRule="auto"/>
        <w:ind w:left="1080"/>
        <w:rPr>
          <w:kern w:val="2"/>
          <w:sz w:val="24"/>
          <w:szCs w:val="24"/>
          <w14:ligatures w14:val="standardContextual"/>
        </w:rPr>
      </w:pPr>
    </w:p>
    <w:p w14:paraId="69E7B579" w14:textId="7929C6D5" w:rsidR="00FF3899" w:rsidRPr="00F40336" w:rsidRDefault="00FF3899" w:rsidP="00FF3899">
      <w:pPr>
        <w:pStyle w:val="ListParagraph"/>
        <w:numPr>
          <w:ilvl w:val="0"/>
          <w:numId w:val="7"/>
        </w:numPr>
        <w:spacing w:after="160" w:line="259" w:lineRule="auto"/>
        <w:rPr>
          <w:b/>
          <w:bCs/>
          <w:kern w:val="2"/>
          <w:sz w:val="24"/>
          <w:szCs w:val="24"/>
          <w:u w:val="single"/>
          <w14:ligatures w14:val="standardContextual"/>
        </w:rPr>
      </w:pPr>
      <w:r w:rsidRPr="00F40336">
        <w:rPr>
          <w:b/>
          <w:bCs/>
          <w:kern w:val="2"/>
          <w:sz w:val="24"/>
          <w:szCs w:val="24"/>
          <w:u w:val="single"/>
          <w14:ligatures w14:val="standardContextual"/>
        </w:rPr>
        <w:t>Voting Requirement:</w:t>
      </w:r>
    </w:p>
    <w:p w14:paraId="0156A51E" w14:textId="04426A95" w:rsidR="00FF3899" w:rsidRPr="00F40336" w:rsidRDefault="00FF3899"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Except as otherwise specifically provided to the contrary in this Policy or any applicable law, a recorded vote of a majority of the total membership of the Board is required on each action. (HC § 9030) The Board must also publicly report any action taken and the vote on that action of each member present. (GC § 54953(c)) </w:t>
      </w:r>
    </w:p>
    <w:p w14:paraId="255C2A12" w14:textId="77777777" w:rsidR="00CE47DC" w:rsidRPr="00F40336" w:rsidRDefault="00CE47DC" w:rsidP="00FF3899">
      <w:pPr>
        <w:pStyle w:val="ListParagraph"/>
        <w:spacing w:after="160" w:line="259" w:lineRule="auto"/>
        <w:ind w:left="1080"/>
        <w:rPr>
          <w:kern w:val="2"/>
          <w:sz w:val="24"/>
          <w:szCs w:val="24"/>
          <w14:ligatures w14:val="standardContextual"/>
        </w:rPr>
      </w:pPr>
    </w:p>
    <w:p w14:paraId="6CFDFFFA" w14:textId="61B5BA8E" w:rsidR="00CE47DC" w:rsidRPr="00F40336" w:rsidRDefault="00FF3899" w:rsidP="00CE47DC">
      <w:pPr>
        <w:pStyle w:val="ListParagraph"/>
        <w:numPr>
          <w:ilvl w:val="0"/>
          <w:numId w:val="7"/>
        </w:numPr>
        <w:spacing w:after="160" w:line="259" w:lineRule="auto"/>
        <w:rPr>
          <w:kern w:val="2"/>
          <w:sz w:val="24"/>
          <w:szCs w:val="24"/>
          <w:u w:val="single"/>
          <w14:ligatures w14:val="standardContextual"/>
        </w:rPr>
      </w:pPr>
      <w:r w:rsidRPr="00F40336">
        <w:rPr>
          <w:b/>
          <w:bCs/>
          <w:kern w:val="2"/>
          <w:sz w:val="24"/>
          <w:szCs w:val="24"/>
          <w:u w:val="single"/>
          <w14:ligatures w14:val="standardContextual"/>
        </w:rPr>
        <w:t>Conflict of Interest Code</w:t>
      </w:r>
      <w:r w:rsidR="00CE47DC" w:rsidRPr="00F40336">
        <w:rPr>
          <w:b/>
          <w:bCs/>
          <w:kern w:val="2"/>
          <w:sz w:val="24"/>
          <w:szCs w:val="24"/>
          <w:u w:val="single"/>
          <w14:ligatures w14:val="standardContextual"/>
        </w:rPr>
        <w:t>:</w:t>
      </w:r>
      <w:r w:rsidRPr="00F40336">
        <w:rPr>
          <w:b/>
          <w:bCs/>
          <w:kern w:val="2"/>
          <w:sz w:val="24"/>
          <w:szCs w:val="24"/>
          <w:u w:val="single"/>
          <w14:ligatures w14:val="standardContextual"/>
        </w:rPr>
        <w:t xml:space="preserve"> </w:t>
      </w:r>
    </w:p>
    <w:p w14:paraId="74092CD0" w14:textId="2089A9F7" w:rsidR="00FF3899" w:rsidRPr="00F40336" w:rsidRDefault="00CE47DC"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T</w:t>
      </w:r>
      <w:r w:rsidR="00FF3899" w:rsidRPr="00F40336">
        <w:rPr>
          <w:kern w:val="2"/>
          <w:sz w:val="24"/>
          <w:szCs w:val="24"/>
          <w14:ligatures w14:val="standardContextual"/>
        </w:rPr>
        <w:t xml:space="preserve">rustees shall complete and file Statements of Economic Interests (“Form 700”) and abide by the District’s Conflict of Interest Code, duly adopted by the Board. </w:t>
      </w:r>
    </w:p>
    <w:p w14:paraId="216B557E" w14:textId="77777777" w:rsidR="00CE47DC" w:rsidRPr="00F40336" w:rsidRDefault="00CE47DC" w:rsidP="00CE47DC">
      <w:pPr>
        <w:pStyle w:val="ListParagraph"/>
        <w:spacing w:after="160" w:line="259" w:lineRule="auto"/>
        <w:ind w:left="1080"/>
        <w:rPr>
          <w:kern w:val="2"/>
          <w:sz w:val="24"/>
          <w:szCs w:val="24"/>
          <w14:ligatures w14:val="standardContextual"/>
        </w:rPr>
      </w:pPr>
    </w:p>
    <w:p w14:paraId="758D7A67" w14:textId="4F9DC571" w:rsidR="00CE47DC" w:rsidRPr="00F40336" w:rsidRDefault="00FF3899" w:rsidP="00CE47DC">
      <w:pPr>
        <w:pStyle w:val="ListParagraph"/>
        <w:numPr>
          <w:ilvl w:val="0"/>
          <w:numId w:val="7"/>
        </w:numPr>
        <w:spacing w:after="160" w:line="259" w:lineRule="auto"/>
        <w:rPr>
          <w:b/>
          <w:bCs/>
          <w:kern w:val="2"/>
          <w:sz w:val="24"/>
          <w:szCs w:val="24"/>
          <w:u w:val="single"/>
          <w14:ligatures w14:val="standardContextual"/>
        </w:rPr>
      </w:pPr>
      <w:r w:rsidRPr="00F40336">
        <w:rPr>
          <w:b/>
          <w:bCs/>
          <w:kern w:val="2"/>
          <w:sz w:val="24"/>
          <w:szCs w:val="24"/>
          <w:u w:val="single"/>
          <w14:ligatures w14:val="standardContextual"/>
        </w:rPr>
        <w:t>Potential Conflicts of Interest</w:t>
      </w:r>
      <w:r w:rsidR="00CE47DC" w:rsidRPr="00F40336">
        <w:rPr>
          <w:b/>
          <w:bCs/>
          <w:kern w:val="2"/>
          <w:sz w:val="24"/>
          <w:szCs w:val="24"/>
          <w:u w:val="single"/>
          <w14:ligatures w14:val="standardContextual"/>
        </w:rPr>
        <w:t>:</w:t>
      </w:r>
    </w:p>
    <w:p w14:paraId="3B675D03" w14:textId="545F1D1E" w:rsidR="00FF3899" w:rsidRPr="00F40336" w:rsidRDefault="00FF3899"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Trustees are prohibited from making, participating in, or in any way attempting to use their official position to influence a governmental decision in which they know or have reason to know they have a financial interest. (GC §87100) If it is determined that the Trustee has a potential conflict of interest under the Political Reform Act of 1974, as set forth in Government Code Section 81000 et seq., or under the Fair Political Practices Commission Regulations (http://www.fppc.ca.gov) the Trustee must, </w:t>
      </w:r>
      <w:r w:rsidRPr="00F40336">
        <w:rPr>
          <w:kern w:val="2"/>
          <w:sz w:val="24"/>
          <w:szCs w:val="24"/>
          <w14:ligatures w14:val="standardContextual"/>
        </w:rPr>
        <w:lastRenderedPageBreak/>
        <w:t xml:space="preserve">immediately before consideration of the decision, do the following: (GC § 87105; 2 Cal Code Regs § 18707): </w:t>
      </w:r>
    </w:p>
    <w:p w14:paraId="0768121C" w14:textId="560A6B0B" w:rsidR="00FF3899" w:rsidRPr="00F40336" w:rsidRDefault="00CE47DC" w:rsidP="00E92122">
      <w:pPr>
        <w:spacing w:after="160" w:line="259" w:lineRule="auto"/>
        <w:ind w:left="1710" w:hanging="270"/>
        <w:jc w:val="both"/>
        <w:rPr>
          <w:kern w:val="2"/>
          <w:sz w:val="24"/>
          <w:szCs w:val="24"/>
          <w14:ligatures w14:val="standardContextual"/>
        </w:rPr>
      </w:pPr>
      <w:r w:rsidRPr="00F40336">
        <w:rPr>
          <w:kern w:val="2"/>
          <w:sz w:val="24"/>
          <w:szCs w:val="24"/>
          <w14:ligatures w14:val="standardContextual"/>
        </w:rPr>
        <w:t>A</w:t>
      </w:r>
      <w:r w:rsidR="00FF3899" w:rsidRPr="00F40336">
        <w:rPr>
          <w:kern w:val="2"/>
          <w:sz w:val="24"/>
          <w:szCs w:val="24"/>
          <w14:ligatures w14:val="standardContextual"/>
        </w:rPr>
        <w:t>. Publicly identify in detail the financial interest that causes the conflict (</w:t>
      </w:r>
      <w:r w:rsidR="00F978C4" w:rsidRPr="00F40336">
        <w:rPr>
          <w:kern w:val="2"/>
          <w:sz w:val="24"/>
          <w:szCs w:val="24"/>
          <w14:ligatures w14:val="standardContextual"/>
        </w:rPr>
        <w:t xml:space="preserve">except </w:t>
      </w:r>
      <w:r w:rsidR="00F978C4">
        <w:rPr>
          <w:kern w:val="2"/>
          <w:sz w:val="24"/>
          <w:szCs w:val="24"/>
          <w14:ligatures w14:val="standardContextual"/>
        </w:rPr>
        <w:t>that</w:t>
      </w:r>
      <w:r w:rsidR="00FF3899" w:rsidRPr="00F40336">
        <w:rPr>
          <w:kern w:val="2"/>
          <w:sz w:val="24"/>
          <w:szCs w:val="24"/>
          <w14:ligatures w14:val="standardContextual"/>
        </w:rPr>
        <w:t xml:space="preserve"> he or she need not disclose the street address of a residence); </w:t>
      </w:r>
    </w:p>
    <w:p w14:paraId="3E8B83BB" w14:textId="6581B92D" w:rsidR="00FF3899" w:rsidRPr="00F40336" w:rsidRDefault="00CE47DC" w:rsidP="00650AF6">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t>B</w:t>
      </w:r>
      <w:r w:rsidR="00FF3899" w:rsidRPr="00F40336">
        <w:rPr>
          <w:kern w:val="2"/>
          <w:sz w:val="24"/>
          <w:szCs w:val="24"/>
          <w14:ligatures w14:val="standardContextual"/>
        </w:rPr>
        <w:t xml:space="preserve">. Recuse himself or herself from discussing and voting on the matter; and </w:t>
      </w:r>
    </w:p>
    <w:p w14:paraId="09496252" w14:textId="356CCAA6" w:rsidR="00FF3899" w:rsidRPr="00F40336" w:rsidRDefault="00E92122" w:rsidP="00E92122">
      <w:pPr>
        <w:spacing w:after="160" w:line="259" w:lineRule="auto"/>
        <w:ind w:left="1710" w:hanging="1710"/>
        <w:jc w:val="both"/>
        <w:rPr>
          <w:kern w:val="2"/>
          <w:sz w:val="24"/>
          <w:szCs w:val="24"/>
          <w14:ligatures w14:val="standardContextual"/>
        </w:rPr>
      </w:pPr>
      <w:r>
        <w:rPr>
          <w:kern w:val="2"/>
          <w:sz w:val="24"/>
          <w:szCs w:val="24"/>
          <w14:ligatures w14:val="standardContextual"/>
        </w:rPr>
        <w:t xml:space="preserve">                          </w:t>
      </w:r>
      <w:r w:rsidR="00CE47DC" w:rsidRPr="00F40336">
        <w:rPr>
          <w:kern w:val="2"/>
          <w:sz w:val="24"/>
          <w:szCs w:val="24"/>
          <w14:ligatures w14:val="standardContextual"/>
        </w:rPr>
        <w:t>C</w:t>
      </w:r>
      <w:r w:rsidR="00FF3899" w:rsidRPr="00F40336">
        <w:rPr>
          <w:kern w:val="2"/>
          <w:sz w:val="24"/>
          <w:szCs w:val="24"/>
          <w14:ligatures w14:val="standardContextual"/>
        </w:rPr>
        <w:t xml:space="preserve">. Leave the room until after the decision has been made, unless the matter is </w:t>
      </w:r>
      <w:r w:rsidR="00F978C4" w:rsidRPr="00F40336">
        <w:rPr>
          <w:kern w:val="2"/>
          <w:sz w:val="24"/>
          <w:szCs w:val="24"/>
          <w14:ligatures w14:val="standardContextual"/>
        </w:rPr>
        <w:t xml:space="preserve">on </w:t>
      </w:r>
      <w:r w:rsidR="00F978C4">
        <w:rPr>
          <w:kern w:val="2"/>
          <w:sz w:val="24"/>
          <w:szCs w:val="24"/>
          <w14:ligatures w14:val="standardContextual"/>
        </w:rPr>
        <w:t>the</w:t>
      </w:r>
      <w:r w:rsidR="00861EB2">
        <w:rPr>
          <w:kern w:val="2"/>
          <w:sz w:val="24"/>
          <w:szCs w:val="24"/>
          <w14:ligatures w14:val="standardContextual"/>
        </w:rPr>
        <w:t xml:space="preserve"> </w:t>
      </w:r>
      <w:r w:rsidR="00FF3899" w:rsidRPr="00F40336">
        <w:rPr>
          <w:kern w:val="2"/>
          <w:sz w:val="24"/>
          <w:szCs w:val="24"/>
          <w14:ligatures w14:val="standardContextual"/>
        </w:rPr>
        <w:t xml:space="preserve">portion of the agenda reserved for uncontested matters (generally understood to mean the consent calendar). </w:t>
      </w:r>
    </w:p>
    <w:p w14:paraId="5F4D9EE8" w14:textId="7F7375F0" w:rsidR="00FF3899" w:rsidRPr="00F40336" w:rsidRDefault="00CE47DC" w:rsidP="00650AF6">
      <w:pPr>
        <w:tabs>
          <w:tab w:val="left" w:pos="1080"/>
        </w:tabs>
        <w:spacing w:after="160" w:line="259" w:lineRule="auto"/>
        <w:jc w:val="both"/>
        <w:rPr>
          <w:kern w:val="2"/>
          <w:sz w:val="24"/>
          <w:szCs w:val="24"/>
          <w14:ligatures w14:val="standardContextual"/>
        </w:rPr>
      </w:pPr>
      <w:r w:rsidRPr="00F40336">
        <w:rPr>
          <w:kern w:val="2"/>
          <w:sz w:val="24"/>
          <w:szCs w:val="24"/>
          <w14:ligatures w14:val="standardContextual"/>
        </w:rPr>
        <w:tab/>
      </w:r>
      <w:r w:rsidR="00FF3899" w:rsidRPr="00F40336">
        <w:rPr>
          <w:kern w:val="2"/>
          <w:sz w:val="24"/>
          <w:szCs w:val="24"/>
          <w14:ligatures w14:val="standardContextual"/>
        </w:rPr>
        <w:t xml:space="preserve">A Trustee who has a disqualifying conflict of interest is not counted towards achieving a </w:t>
      </w:r>
      <w:r w:rsidR="006B6ADB" w:rsidRPr="00F40336">
        <w:rPr>
          <w:kern w:val="2"/>
          <w:sz w:val="24"/>
          <w:szCs w:val="24"/>
          <w14:ligatures w14:val="standardContextual"/>
        </w:rPr>
        <w:tab/>
      </w:r>
      <w:r w:rsidR="00FF3899" w:rsidRPr="00F40336">
        <w:rPr>
          <w:kern w:val="2"/>
          <w:sz w:val="24"/>
          <w:szCs w:val="24"/>
          <w14:ligatures w14:val="standardContextual"/>
        </w:rPr>
        <w:t>quorum</w:t>
      </w:r>
      <w:r w:rsidR="006B6ADB" w:rsidRPr="00F40336">
        <w:rPr>
          <w:kern w:val="2"/>
          <w:sz w:val="24"/>
          <w:szCs w:val="24"/>
          <w14:ligatures w14:val="standardContextual"/>
        </w:rPr>
        <w:t xml:space="preserve"> </w:t>
      </w:r>
      <w:r w:rsidR="00FF3899" w:rsidRPr="00F40336">
        <w:rPr>
          <w:kern w:val="2"/>
          <w:sz w:val="24"/>
          <w:szCs w:val="24"/>
          <w14:ligatures w14:val="standardContextual"/>
        </w:rPr>
        <w:t xml:space="preserve">on a particular vote. (2 Cal Code Regs § 18705(c)) </w:t>
      </w:r>
    </w:p>
    <w:p w14:paraId="2E846D48" w14:textId="29613A4D" w:rsidR="00CE47DC" w:rsidRPr="00F40336" w:rsidRDefault="00FF3899" w:rsidP="00650AF6">
      <w:pPr>
        <w:pStyle w:val="ListParagraph"/>
        <w:numPr>
          <w:ilvl w:val="0"/>
          <w:numId w:val="7"/>
        </w:numPr>
        <w:spacing w:after="160" w:line="259" w:lineRule="auto"/>
        <w:jc w:val="both"/>
        <w:rPr>
          <w:b/>
          <w:bCs/>
          <w:kern w:val="2"/>
          <w:sz w:val="24"/>
          <w:szCs w:val="24"/>
          <w:u w:val="single"/>
          <w14:ligatures w14:val="standardContextual"/>
        </w:rPr>
      </w:pPr>
      <w:r w:rsidRPr="00F40336">
        <w:rPr>
          <w:b/>
          <w:bCs/>
          <w:kern w:val="2"/>
          <w:sz w:val="24"/>
          <w:szCs w:val="24"/>
          <w:u w:val="single"/>
          <w14:ligatures w14:val="standardContextual"/>
        </w:rPr>
        <w:t>Common Law Bias</w:t>
      </w:r>
      <w:r w:rsidR="00CE47DC" w:rsidRPr="00F40336">
        <w:rPr>
          <w:b/>
          <w:bCs/>
          <w:kern w:val="2"/>
          <w:sz w:val="24"/>
          <w:szCs w:val="24"/>
          <w:u w:val="single"/>
          <w14:ligatures w14:val="standardContextual"/>
        </w:rPr>
        <w:t>:</w:t>
      </w:r>
    </w:p>
    <w:p w14:paraId="6613E288" w14:textId="77777777" w:rsidR="006B6ADB" w:rsidRPr="00F40336" w:rsidRDefault="00FF3899" w:rsidP="00650AF6">
      <w:pPr>
        <w:pStyle w:val="ListParagraph"/>
        <w:spacing w:after="160" w:line="259" w:lineRule="auto"/>
        <w:ind w:left="1080"/>
        <w:jc w:val="both"/>
        <w:rPr>
          <w:kern w:val="2"/>
          <w:sz w:val="24"/>
          <w:szCs w:val="24"/>
          <w14:ligatures w14:val="standardContextual"/>
        </w:rPr>
      </w:pPr>
      <w:r w:rsidRPr="00F40336">
        <w:rPr>
          <w:b/>
          <w:bCs/>
          <w:kern w:val="2"/>
          <w:sz w:val="24"/>
          <w:szCs w:val="24"/>
          <w14:ligatures w14:val="standardContextual"/>
        </w:rPr>
        <w:t xml:space="preserve"> </w:t>
      </w:r>
      <w:r w:rsidRPr="00F40336">
        <w:rPr>
          <w:kern w:val="2"/>
          <w:sz w:val="24"/>
          <w:szCs w:val="24"/>
          <w14:ligatures w14:val="standardContextual"/>
        </w:rPr>
        <w:t>A Trustee should consider whether he or she has a direct, personal, or pecuniary interest, in any particular agenda item to determine whether he or she should recuse himself or herself from participating in any discussion, debate, deliberation or decision regarding the item and abstaining from voting on the item based on any actual or perceived bias.</w:t>
      </w:r>
    </w:p>
    <w:p w14:paraId="3FD6102F" w14:textId="33A1ED28" w:rsidR="00FF3899" w:rsidRPr="00F40336" w:rsidRDefault="00FF3899"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 </w:t>
      </w:r>
    </w:p>
    <w:p w14:paraId="6902229D" w14:textId="11F6C1D8" w:rsidR="006B6ADB" w:rsidRPr="00F40336" w:rsidRDefault="00FF3899" w:rsidP="00650AF6">
      <w:pPr>
        <w:pStyle w:val="ListParagraph"/>
        <w:numPr>
          <w:ilvl w:val="0"/>
          <w:numId w:val="7"/>
        </w:numPr>
        <w:spacing w:after="160" w:line="259" w:lineRule="auto"/>
        <w:jc w:val="both"/>
        <w:rPr>
          <w:b/>
          <w:bCs/>
          <w:kern w:val="2"/>
          <w:sz w:val="24"/>
          <w:szCs w:val="24"/>
          <w:u w:val="single"/>
          <w14:ligatures w14:val="standardContextual"/>
        </w:rPr>
      </w:pPr>
      <w:r w:rsidRPr="00F40336">
        <w:rPr>
          <w:b/>
          <w:bCs/>
          <w:kern w:val="2"/>
          <w:sz w:val="24"/>
          <w:szCs w:val="24"/>
          <w:u w:val="single"/>
          <w14:ligatures w14:val="standardContextual"/>
        </w:rPr>
        <w:t>Recusals</w:t>
      </w:r>
      <w:r w:rsidR="006B6ADB" w:rsidRPr="00F40336">
        <w:rPr>
          <w:b/>
          <w:bCs/>
          <w:kern w:val="2"/>
          <w:sz w:val="24"/>
          <w:szCs w:val="24"/>
          <w:u w:val="single"/>
          <w14:ligatures w14:val="standardContextual"/>
        </w:rPr>
        <w:t>:</w:t>
      </w:r>
    </w:p>
    <w:p w14:paraId="1237B61D" w14:textId="42AFB010" w:rsidR="00FF3899" w:rsidRPr="00F40336" w:rsidRDefault="00FF3899" w:rsidP="00650AF6">
      <w:pPr>
        <w:pStyle w:val="ListParagraph"/>
        <w:spacing w:after="160" w:line="259" w:lineRule="auto"/>
        <w:ind w:left="1080"/>
        <w:jc w:val="both"/>
        <w:rPr>
          <w:kern w:val="2"/>
          <w:sz w:val="24"/>
          <w:szCs w:val="24"/>
          <w14:ligatures w14:val="standardContextual"/>
        </w:rPr>
      </w:pPr>
      <w:r w:rsidRPr="00F40336">
        <w:rPr>
          <w:b/>
          <w:bCs/>
          <w:kern w:val="2"/>
          <w:sz w:val="24"/>
          <w:szCs w:val="24"/>
          <w14:ligatures w14:val="standardContextual"/>
        </w:rPr>
        <w:t xml:space="preserve"> </w:t>
      </w:r>
      <w:r w:rsidRPr="00F40336">
        <w:rPr>
          <w:kern w:val="2"/>
          <w:sz w:val="24"/>
          <w:szCs w:val="24"/>
          <w14:ligatures w14:val="standardContextual"/>
        </w:rPr>
        <w:t xml:space="preserve">A Trustee may recuse him or herself from participating in the discussion, debate or deliberation of any agenda item for any reason, but if a Trustee chooses to recusal, he or she must provide a brief explanation of the recusal which shall be recorded in the minutes. </w:t>
      </w:r>
    </w:p>
    <w:p w14:paraId="6C6C63D2" w14:textId="77777777" w:rsidR="006B6ADB" w:rsidRPr="00F40336" w:rsidRDefault="006B6ADB" w:rsidP="00650AF6">
      <w:pPr>
        <w:pStyle w:val="ListParagraph"/>
        <w:spacing w:after="160" w:line="259" w:lineRule="auto"/>
        <w:ind w:left="1080"/>
        <w:jc w:val="both"/>
        <w:rPr>
          <w:kern w:val="2"/>
          <w:sz w:val="24"/>
          <w:szCs w:val="24"/>
          <w14:ligatures w14:val="standardContextual"/>
        </w:rPr>
      </w:pPr>
    </w:p>
    <w:p w14:paraId="35F137E0" w14:textId="01F95E93" w:rsidR="006B6ADB" w:rsidRPr="00F40336" w:rsidRDefault="00FF3899" w:rsidP="00650AF6">
      <w:pPr>
        <w:pStyle w:val="ListParagraph"/>
        <w:numPr>
          <w:ilvl w:val="0"/>
          <w:numId w:val="7"/>
        </w:numPr>
        <w:spacing w:after="160" w:line="259" w:lineRule="auto"/>
        <w:jc w:val="both"/>
        <w:rPr>
          <w:b/>
          <w:bCs/>
          <w:kern w:val="2"/>
          <w:sz w:val="24"/>
          <w:szCs w:val="24"/>
          <w:u w:val="single"/>
          <w14:ligatures w14:val="standardContextual"/>
        </w:rPr>
      </w:pPr>
      <w:r w:rsidRPr="00F40336">
        <w:rPr>
          <w:b/>
          <w:bCs/>
          <w:kern w:val="2"/>
          <w:sz w:val="24"/>
          <w:szCs w:val="24"/>
          <w:u w:val="single"/>
          <w14:ligatures w14:val="standardContextual"/>
        </w:rPr>
        <w:t>Abstentions</w:t>
      </w:r>
      <w:r w:rsidR="006B6ADB" w:rsidRPr="00F40336">
        <w:rPr>
          <w:b/>
          <w:bCs/>
          <w:kern w:val="2"/>
          <w:sz w:val="24"/>
          <w:szCs w:val="24"/>
          <w:u w:val="single"/>
          <w14:ligatures w14:val="standardContextual"/>
        </w:rPr>
        <w:t>:</w:t>
      </w:r>
    </w:p>
    <w:p w14:paraId="7E52449B" w14:textId="153E7198" w:rsidR="00FF3899" w:rsidRPr="00F40336" w:rsidRDefault="00FF3899"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A Trustee may abstain from voting on any agenda item for any reason, but if a Trustee chooses to abstain from voting on an agenda item, he or she must provide a brief explanation of the abstention which shall be recorded in the minutes. </w:t>
      </w:r>
    </w:p>
    <w:p w14:paraId="52CCE519" w14:textId="197DDD68" w:rsidR="006B6ADB" w:rsidRPr="00F40336" w:rsidRDefault="00FF3899" w:rsidP="00650AF6">
      <w:pPr>
        <w:pStyle w:val="Default"/>
        <w:numPr>
          <w:ilvl w:val="0"/>
          <w:numId w:val="7"/>
        </w:numPr>
        <w:jc w:val="both"/>
        <w:rPr>
          <w:rFonts w:asciiTheme="minorHAnsi" w:eastAsiaTheme="minorHAnsi" w:hAnsiTheme="minorHAnsi" w:cstheme="minorBidi"/>
          <w:b/>
          <w:bCs/>
          <w:color w:val="auto"/>
          <w:kern w:val="2"/>
          <w:u w:val="single"/>
          <w:lang w:eastAsia="en-US"/>
          <w14:ligatures w14:val="standardContextual"/>
        </w:rPr>
      </w:pPr>
      <w:r w:rsidRPr="00F40336">
        <w:rPr>
          <w:rFonts w:asciiTheme="minorHAnsi" w:eastAsiaTheme="minorHAnsi" w:hAnsiTheme="minorHAnsi" w:cstheme="minorBidi"/>
          <w:b/>
          <w:bCs/>
          <w:color w:val="auto"/>
          <w:kern w:val="2"/>
          <w:u w:val="single"/>
          <w:lang w:eastAsia="en-US"/>
          <w14:ligatures w14:val="standardContextual"/>
        </w:rPr>
        <w:t>Rule of Necessity</w:t>
      </w:r>
      <w:r w:rsidR="006B6ADB" w:rsidRPr="00F40336">
        <w:rPr>
          <w:rFonts w:asciiTheme="minorHAnsi" w:eastAsiaTheme="minorHAnsi" w:hAnsiTheme="minorHAnsi" w:cstheme="minorBidi"/>
          <w:b/>
          <w:bCs/>
          <w:color w:val="auto"/>
          <w:kern w:val="2"/>
          <w:u w:val="single"/>
          <w:lang w:eastAsia="en-US"/>
          <w14:ligatures w14:val="standardContextual"/>
        </w:rPr>
        <w:t>:</w:t>
      </w:r>
    </w:p>
    <w:p w14:paraId="769854FA" w14:textId="07A82EE1" w:rsidR="006B6ADB" w:rsidRPr="00F40336" w:rsidRDefault="006B6ADB" w:rsidP="00861EB2">
      <w:pPr>
        <w:tabs>
          <w:tab w:val="left" w:pos="1080"/>
          <w:tab w:val="left" w:pos="1260"/>
        </w:tabs>
        <w:ind w:left="1080"/>
        <w:jc w:val="both"/>
        <w:rPr>
          <w:kern w:val="2"/>
          <w:sz w:val="24"/>
          <w:szCs w:val="24"/>
          <w14:ligatures w14:val="standardContextual"/>
        </w:rPr>
      </w:pPr>
      <w:r w:rsidRPr="00F40336">
        <w:rPr>
          <w:kern w:val="2"/>
          <w:sz w:val="24"/>
          <w:szCs w:val="24"/>
          <w14:ligatures w14:val="standardContextual"/>
        </w:rPr>
        <w:t xml:space="preserve"> </w:t>
      </w:r>
      <w:r w:rsidR="00FF3899" w:rsidRPr="00F40336">
        <w:rPr>
          <w:kern w:val="2"/>
          <w:sz w:val="24"/>
          <w:szCs w:val="24"/>
          <w14:ligatures w14:val="standardContextual"/>
        </w:rPr>
        <w:t>If there is no alternative means for the Board to take certain action on an item because the number of Trustees disqualified from participating in the action has resulted in the inability</w:t>
      </w:r>
      <w:r w:rsidRPr="00F40336">
        <w:rPr>
          <w:kern w:val="2"/>
          <w:sz w:val="24"/>
          <w:szCs w:val="24"/>
          <w14:ligatures w14:val="standardContextual"/>
        </w:rPr>
        <w:t xml:space="preserve"> of the Board to establish a quorum of the full membership of the Board, a minimum number</w:t>
      </w:r>
      <w:r w:rsidR="00861EB2">
        <w:rPr>
          <w:kern w:val="2"/>
          <w:sz w:val="24"/>
          <w:szCs w:val="24"/>
          <w14:ligatures w14:val="standardContextual"/>
        </w:rPr>
        <w:t xml:space="preserve"> </w:t>
      </w:r>
      <w:r w:rsidRPr="00F40336">
        <w:rPr>
          <w:kern w:val="2"/>
          <w:sz w:val="24"/>
          <w:szCs w:val="24"/>
          <w14:ligatures w14:val="standardContextual"/>
        </w:rPr>
        <w:t xml:space="preserve">of disqualified Trustees needed to establish a quorum of </w:t>
      </w:r>
      <w:r w:rsidR="00F978C4" w:rsidRPr="00F40336">
        <w:rPr>
          <w:kern w:val="2"/>
          <w:sz w:val="24"/>
          <w:szCs w:val="24"/>
          <w14:ligatures w14:val="standardContextual"/>
        </w:rPr>
        <w:t>full</w:t>
      </w:r>
      <w:r w:rsidRPr="00F40336">
        <w:rPr>
          <w:kern w:val="2"/>
          <w:sz w:val="24"/>
          <w:szCs w:val="24"/>
          <w14:ligatures w14:val="standardContextual"/>
        </w:rPr>
        <w:t xml:space="preserve"> membership of the Board </w:t>
      </w:r>
      <w:r w:rsidR="00861EB2">
        <w:rPr>
          <w:kern w:val="2"/>
          <w:sz w:val="24"/>
          <w:szCs w:val="24"/>
          <w14:ligatures w14:val="standardContextual"/>
        </w:rPr>
        <w:t>m</w:t>
      </w:r>
      <w:r w:rsidRPr="00F40336">
        <w:rPr>
          <w:kern w:val="2"/>
          <w:sz w:val="24"/>
          <w:szCs w:val="24"/>
          <w14:ligatures w14:val="standardContextual"/>
        </w:rPr>
        <w:t xml:space="preserve">ay be invited back to participate in the action. </w:t>
      </w:r>
    </w:p>
    <w:p w14:paraId="30BF095F" w14:textId="2BD75A9A" w:rsidR="006B6ADB" w:rsidRPr="00F40336" w:rsidRDefault="006B6ADB" w:rsidP="00650AF6">
      <w:pPr>
        <w:pStyle w:val="ListParagraph"/>
        <w:numPr>
          <w:ilvl w:val="0"/>
          <w:numId w:val="7"/>
        </w:numPr>
        <w:spacing w:after="160" w:line="259" w:lineRule="auto"/>
        <w:jc w:val="both"/>
        <w:rPr>
          <w:b/>
          <w:bCs/>
          <w:kern w:val="2"/>
          <w:sz w:val="24"/>
          <w:szCs w:val="24"/>
          <w:u w:val="single"/>
          <w14:ligatures w14:val="standardContextual"/>
        </w:rPr>
      </w:pPr>
      <w:r w:rsidRPr="00F40336">
        <w:rPr>
          <w:b/>
          <w:bCs/>
          <w:kern w:val="2"/>
          <w:sz w:val="24"/>
          <w:szCs w:val="24"/>
          <w:u w:val="single"/>
          <w14:ligatures w14:val="standardContextual"/>
        </w:rPr>
        <w:t>No Secret Ballots:</w:t>
      </w:r>
    </w:p>
    <w:p w14:paraId="72187632" w14:textId="33F64DFC" w:rsidR="006B6ADB" w:rsidRPr="00F40336" w:rsidRDefault="006B6ADB"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The Board may conduct only public votes, with no secret ballots. (GC § 54953 (c)) </w:t>
      </w:r>
    </w:p>
    <w:p w14:paraId="1AFC9BCC" w14:textId="77777777" w:rsidR="006B6ADB" w:rsidRDefault="006B6ADB" w:rsidP="00650AF6">
      <w:pPr>
        <w:pStyle w:val="ListParagraph"/>
        <w:spacing w:after="160" w:line="259" w:lineRule="auto"/>
        <w:ind w:left="1080"/>
        <w:jc w:val="both"/>
        <w:rPr>
          <w:kern w:val="2"/>
          <w:sz w:val="24"/>
          <w:szCs w:val="24"/>
          <w14:ligatures w14:val="standardContextual"/>
        </w:rPr>
      </w:pPr>
    </w:p>
    <w:p w14:paraId="04E89090" w14:textId="77777777" w:rsidR="00861EB2" w:rsidRPr="00F40336" w:rsidRDefault="00861EB2" w:rsidP="00650AF6">
      <w:pPr>
        <w:pStyle w:val="ListParagraph"/>
        <w:spacing w:after="160" w:line="259" w:lineRule="auto"/>
        <w:ind w:left="1080"/>
        <w:jc w:val="both"/>
        <w:rPr>
          <w:kern w:val="2"/>
          <w:sz w:val="24"/>
          <w:szCs w:val="24"/>
          <w14:ligatures w14:val="standardContextual"/>
        </w:rPr>
      </w:pPr>
    </w:p>
    <w:p w14:paraId="2ADE1FDE" w14:textId="26794FBB" w:rsidR="006B6ADB" w:rsidRPr="00F40336" w:rsidRDefault="006B6ADB" w:rsidP="00650AF6">
      <w:pPr>
        <w:pStyle w:val="ListParagraph"/>
        <w:numPr>
          <w:ilvl w:val="0"/>
          <w:numId w:val="7"/>
        </w:numPr>
        <w:spacing w:after="160" w:line="259" w:lineRule="auto"/>
        <w:jc w:val="both"/>
        <w:rPr>
          <w:b/>
          <w:bCs/>
          <w:kern w:val="2"/>
          <w:sz w:val="24"/>
          <w:szCs w:val="24"/>
          <w:u w:val="single"/>
          <w14:ligatures w14:val="standardContextual"/>
        </w:rPr>
      </w:pPr>
      <w:r w:rsidRPr="00F40336">
        <w:rPr>
          <w:b/>
          <w:bCs/>
          <w:kern w:val="2"/>
          <w:sz w:val="24"/>
          <w:szCs w:val="24"/>
          <w:u w:val="single"/>
          <w14:ligatures w14:val="standardContextual"/>
        </w:rPr>
        <w:lastRenderedPageBreak/>
        <w:t>Types of Action:</w:t>
      </w:r>
    </w:p>
    <w:p w14:paraId="2F7B5579" w14:textId="64E1829F" w:rsidR="006B6ADB" w:rsidRPr="00F40336" w:rsidRDefault="006B6ADB"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The Board may act only by ordinance, resolution, or motion. (HC § 9030) </w:t>
      </w:r>
    </w:p>
    <w:p w14:paraId="7CD6F519" w14:textId="77777777" w:rsidR="006B6ADB" w:rsidRPr="00F40336" w:rsidRDefault="006B6ADB" w:rsidP="00650AF6">
      <w:pPr>
        <w:pStyle w:val="ListParagraph"/>
        <w:spacing w:after="160" w:line="259" w:lineRule="auto"/>
        <w:ind w:left="1080"/>
        <w:jc w:val="both"/>
        <w:rPr>
          <w:kern w:val="2"/>
          <w:sz w:val="24"/>
          <w:szCs w:val="24"/>
          <w14:ligatures w14:val="standardContextual"/>
        </w:rPr>
      </w:pPr>
    </w:p>
    <w:p w14:paraId="2C6F8A83" w14:textId="4E219F27" w:rsidR="006B6ADB" w:rsidRPr="00F40336" w:rsidRDefault="006B6ADB" w:rsidP="00650AF6">
      <w:pPr>
        <w:pStyle w:val="ListParagraph"/>
        <w:numPr>
          <w:ilvl w:val="0"/>
          <w:numId w:val="7"/>
        </w:numPr>
        <w:spacing w:after="160" w:line="259" w:lineRule="auto"/>
        <w:jc w:val="both"/>
        <w:rPr>
          <w:b/>
          <w:bCs/>
          <w:kern w:val="2"/>
          <w:sz w:val="24"/>
          <w:szCs w:val="24"/>
          <w:u w:val="single"/>
          <w14:ligatures w14:val="standardContextual"/>
        </w:rPr>
      </w:pPr>
      <w:r w:rsidRPr="00F40336">
        <w:rPr>
          <w:b/>
          <w:bCs/>
          <w:kern w:val="2"/>
          <w:sz w:val="24"/>
          <w:szCs w:val="24"/>
          <w:u w:val="single"/>
          <w14:ligatures w14:val="standardContextual"/>
        </w:rPr>
        <w:t>Record of Actions:</w:t>
      </w:r>
    </w:p>
    <w:p w14:paraId="298ADFCB" w14:textId="6FD59F2C" w:rsidR="006B6ADB" w:rsidRPr="00F40336" w:rsidRDefault="006B6ADB"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The Board shall keep a record of all of its acts, including financial transactions. (HC § 9030) </w:t>
      </w:r>
    </w:p>
    <w:p w14:paraId="7FA67EF9" w14:textId="77777777" w:rsidR="006B6ADB" w:rsidRPr="00F40336" w:rsidRDefault="006B6ADB" w:rsidP="00650AF6">
      <w:pPr>
        <w:pStyle w:val="ListParagraph"/>
        <w:spacing w:after="160" w:line="259" w:lineRule="auto"/>
        <w:ind w:left="1080"/>
        <w:jc w:val="both"/>
        <w:rPr>
          <w:kern w:val="2"/>
          <w:sz w:val="24"/>
          <w:szCs w:val="24"/>
          <w14:ligatures w14:val="standardContextual"/>
        </w:rPr>
      </w:pPr>
    </w:p>
    <w:p w14:paraId="2748A12B" w14:textId="285BB0B6" w:rsidR="006B6ADB" w:rsidRPr="00F40336" w:rsidRDefault="006B6ADB" w:rsidP="00650AF6">
      <w:pPr>
        <w:pStyle w:val="ListParagraph"/>
        <w:numPr>
          <w:ilvl w:val="0"/>
          <w:numId w:val="7"/>
        </w:numPr>
        <w:spacing w:after="160" w:line="259" w:lineRule="auto"/>
        <w:jc w:val="both"/>
        <w:rPr>
          <w:b/>
          <w:bCs/>
          <w:kern w:val="2"/>
          <w:sz w:val="24"/>
          <w:szCs w:val="24"/>
          <w:u w:val="single"/>
          <w14:ligatures w14:val="standardContextual"/>
        </w:rPr>
      </w:pPr>
      <w:r w:rsidRPr="00F40336">
        <w:rPr>
          <w:b/>
          <w:bCs/>
          <w:kern w:val="2"/>
          <w:sz w:val="24"/>
          <w:szCs w:val="24"/>
          <w:u w:val="single"/>
          <w14:ligatures w14:val="standardContextual"/>
        </w:rPr>
        <w:t>Regular Meetings:</w:t>
      </w:r>
    </w:p>
    <w:p w14:paraId="4FB84A9C" w14:textId="02FF88EF" w:rsidR="006B6ADB" w:rsidRPr="00F40336" w:rsidRDefault="006B6ADB" w:rsidP="00650AF6">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The Board shall adopt by resolution the date and time of regular Board meetings. At least seventy-two hours in advance of the meeting, notice of the meeting and the meeting agenda must be posted in areas that are freely accessible to the public at all times and on the local agency’s website, if the local agency has one.(GC § 54954(a), § 54954.2(a)) Notice of a regular meeting must be mailed at the time the agenda is posted or mailed when the agenda is distributed to all or a majority of the Board, whichever occurs first, to those who request it, including each local newspaper, radio and television station that has requested it. In lieu of or in addition to mailing, any Board member may request and receive a copy of the agenda and all agenda materials by email. (GC § 54954, § 54954.1) </w:t>
      </w:r>
    </w:p>
    <w:p w14:paraId="13FE85EC" w14:textId="77777777" w:rsidR="006B6ADB" w:rsidRPr="00F40336" w:rsidRDefault="006B6ADB" w:rsidP="006B6ADB">
      <w:pPr>
        <w:pStyle w:val="ListParagraph"/>
        <w:spacing w:after="160" w:line="259" w:lineRule="auto"/>
        <w:ind w:left="1080"/>
        <w:rPr>
          <w:kern w:val="2"/>
          <w:sz w:val="24"/>
          <w:szCs w:val="24"/>
          <w14:ligatures w14:val="standardContextual"/>
        </w:rPr>
      </w:pPr>
    </w:p>
    <w:p w14:paraId="22384562" w14:textId="63CA95B8" w:rsidR="006B6ADB" w:rsidRPr="00F40336" w:rsidRDefault="006B6ADB" w:rsidP="006B6ADB">
      <w:pPr>
        <w:pStyle w:val="ListParagraph"/>
        <w:numPr>
          <w:ilvl w:val="0"/>
          <w:numId w:val="7"/>
        </w:numPr>
        <w:spacing w:after="160" w:line="259" w:lineRule="auto"/>
        <w:rPr>
          <w:b/>
          <w:bCs/>
          <w:kern w:val="2"/>
          <w:sz w:val="24"/>
          <w:szCs w:val="24"/>
          <w:u w:val="single"/>
          <w14:ligatures w14:val="standardContextual"/>
        </w:rPr>
      </w:pPr>
      <w:r w:rsidRPr="00F40336">
        <w:rPr>
          <w:b/>
          <w:bCs/>
          <w:kern w:val="2"/>
          <w:sz w:val="24"/>
          <w:szCs w:val="24"/>
          <w:u w:val="single"/>
          <w14:ligatures w14:val="standardContextual"/>
        </w:rPr>
        <w:t>Adjourned Meetings:</w:t>
      </w:r>
    </w:p>
    <w:p w14:paraId="6C1310AB" w14:textId="2664650F" w:rsidR="006B6ADB" w:rsidRPr="00F40336" w:rsidRDefault="006B6ADB" w:rsidP="006B6ADB">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The Board may adjourn any regular, adjourned regular, special or adjourned special meeting to a time and place specified in the order of adjournment.(GC § 54955) When a regular or adjourned regular meeting is adjourned, the resulting adjourned regular meeting shall be treated as a regular meeting for all purposes.(GC § 54955) Within twenty-four hours after the time of the adjournment, a copy of the order or notice of adjournment must be conspicuously posted on or near the door of the place where the adjourned meeting was held.(GC § 54955) </w:t>
      </w:r>
    </w:p>
    <w:p w14:paraId="0647FA50" w14:textId="77777777" w:rsidR="006B6ADB" w:rsidRPr="00F40336" w:rsidRDefault="006B6ADB" w:rsidP="006B6ADB">
      <w:pPr>
        <w:pStyle w:val="ListParagraph"/>
        <w:spacing w:after="160" w:line="259" w:lineRule="auto"/>
        <w:ind w:left="1080"/>
        <w:rPr>
          <w:kern w:val="2"/>
          <w:sz w:val="24"/>
          <w:szCs w:val="24"/>
          <w14:ligatures w14:val="standardContextual"/>
        </w:rPr>
      </w:pPr>
    </w:p>
    <w:p w14:paraId="496F0EAD" w14:textId="4492E17B" w:rsidR="006B6ADB" w:rsidRPr="00F40336" w:rsidRDefault="006B6ADB" w:rsidP="006B6ADB">
      <w:pPr>
        <w:pStyle w:val="ListParagraph"/>
        <w:numPr>
          <w:ilvl w:val="0"/>
          <w:numId w:val="7"/>
        </w:numPr>
        <w:spacing w:after="160" w:line="259" w:lineRule="auto"/>
        <w:rPr>
          <w:b/>
          <w:bCs/>
          <w:kern w:val="2"/>
          <w:sz w:val="24"/>
          <w:szCs w:val="24"/>
          <w:u w:val="single"/>
          <w14:ligatures w14:val="standardContextual"/>
        </w:rPr>
      </w:pPr>
      <w:r w:rsidRPr="00F40336">
        <w:rPr>
          <w:b/>
          <w:bCs/>
          <w:kern w:val="2"/>
          <w:sz w:val="24"/>
          <w:szCs w:val="24"/>
          <w:u w:val="single"/>
          <w14:ligatures w14:val="standardContextual"/>
        </w:rPr>
        <w:t>Adjournment by Vice-Chair/Secretary:</w:t>
      </w:r>
    </w:p>
    <w:p w14:paraId="327373B2" w14:textId="5A1B2EDA" w:rsidR="006B6ADB" w:rsidRDefault="006B6ADB" w:rsidP="006B6ADB">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If all the members of the Board are absent from any regular or adjourned regular meeting, the Vice-Chair/Secretary may declare the meeting adjourned to a stated time and place. (GC § 54955) The Vice-Chair/Secretary must give written notice of the adjournment in the same manner as is provided for special meetings. If the order of adjournment fails to state the hour at which the adjourned meeting is to be held, it shall be held at the hour specified for regular meetings. (GC § 54955) In addition, within twenty-four hours after the time of the adjournment, a copy of the order or notice of adjournment must be conspicuously posted on or near the door of the place where the adjourned meeting was held. (GC § 54955) </w:t>
      </w:r>
    </w:p>
    <w:p w14:paraId="57226031" w14:textId="77777777" w:rsidR="00BB4088" w:rsidRDefault="00BB4088" w:rsidP="006B6ADB">
      <w:pPr>
        <w:pStyle w:val="ListParagraph"/>
        <w:spacing w:after="160" w:line="259" w:lineRule="auto"/>
        <w:ind w:left="1080"/>
        <w:jc w:val="both"/>
        <w:rPr>
          <w:kern w:val="2"/>
          <w:sz w:val="24"/>
          <w:szCs w:val="24"/>
          <w14:ligatures w14:val="standardContextual"/>
        </w:rPr>
      </w:pPr>
    </w:p>
    <w:p w14:paraId="5DFFF6D5" w14:textId="77777777" w:rsidR="00BB4088" w:rsidRPr="00F40336" w:rsidRDefault="00BB4088" w:rsidP="006B6ADB">
      <w:pPr>
        <w:pStyle w:val="ListParagraph"/>
        <w:spacing w:after="160" w:line="259" w:lineRule="auto"/>
        <w:ind w:left="1080"/>
        <w:jc w:val="both"/>
        <w:rPr>
          <w:kern w:val="2"/>
          <w:sz w:val="24"/>
          <w:szCs w:val="24"/>
          <w14:ligatures w14:val="standardContextual"/>
        </w:rPr>
      </w:pPr>
    </w:p>
    <w:p w14:paraId="0FB06BCC" w14:textId="77777777" w:rsidR="006B6ADB" w:rsidRPr="00F40336" w:rsidRDefault="006B6ADB" w:rsidP="006B6ADB">
      <w:pPr>
        <w:pStyle w:val="ListParagraph"/>
        <w:spacing w:after="160" w:line="259" w:lineRule="auto"/>
        <w:ind w:left="1080"/>
        <w:jc w:val="both"/>
        <w:rPr>
          <w:kern w:val="2"/>
          <w:sz w:val="24"/>
          <w:szCs w:val="24"/>
          <w14:ligatures w14:val="standardContextual"/>
        </w:rPr>
      </w:pPr>
    </w:p>
    <w:p w14:paraId="27186AF4" w14:textId="6ECBCD4F" w:rsidR="006B6ADB" w:rsidRPr="00F40336" w:rsidRDefault="006B6ADB" w:rsidP="006B6ADB">
      <w:pPr>
        <w:pStyle w:val="ListParagraph"/>
        <w:numPr>
          <w:ilvl w:val="0"/>
          <w:numId w:val="7"/>
        </w:numPr>
        <w:spacing w:after="160" w:line="259" w:lineRule="auto"/>
        <w:rPr>
          <w:b/>
          <w:bCs/>
          <w:kern w:val="2"/>
          <w:sz w:val="24"/>
          <w:szCs w:val="24"/>
          <w:u w:val="single"/>
          <w14:ligatures w14:val="standardContextual"/>
        </w:rPr>
      </w:pPr>
      <w:r w:rsidRPr="00F40336">
        <w:rPr>
          <w:b/>
          <w:bCs/>
          <w:kern w:val="2"/>
          <w:sz w:val="24"/>
          <w:szCs w:val="24"/>
          <w:u w:val="single"/>
          <w14:ligatures w14:val="standardContextual"/>
        </w:rPr>
        <w:lastRenderedPageBreak/>
        <w:t>Special Meetings:</w:t>
      </w:r>
    </w:p>
    <w:p w14:paraId="122A4C02" w14:textId="64327E18" w:rsidR="006B6ADB" w:rsidRPr="00F40336" w:rsidRDefault="006B6ADB" w:rsidP="002E38E5">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A special meeting may be called by the Chair or a majority of the Board, subject to the following: (GC § 54956) </w:t>
      </w:r>
    </w:p>
    <w:p w14:paraId="7BB2A21E" w14:textId="7D758C83" w:rsidR="006B6ADB" w:rsidRPr="00F40336" w:rsidRDefault="006B6ADB" w:rsidP="002E38E5">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b/>
          <w:bCs/>
          <w:kern w:val="2"/>
          <w:sz w:val="24"/>
          <w:szCs w:val="24"/>
          <w14:ligatures w14:val="standardContextual"/>
        </w:rPr>
        <w:t>A.</w:t>
      </w:r>
      <w:r w:rsidRPr="00F40336">
        <w:rPr>
          <w:kern w:val="2"/>
          <w:sz w:val="24"/>
          <w:szCs w:val="24"/>
          <w14:ligatures w14:val="standardContextual"/>
        </w:rPr>
        <w:t xml:space="preserve"> A special meeting must be conducted within the District except in limited </w:t>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t xml:space="preserve">     circumstances. (GC § 54954 (b)) </w:t>
      </w:r>
    </w:p>
    <w:p w14:paraId="0F025E59" w14:textId="60FCB50C" w:rsidR="006B6ADB" w:rsidRPr="00F40336" w:rsidRDefault="006B6ADB" w:rsidP="00BB4088">
      <w:pPr>
        <w:spacing w:after="160" w:line="259" w:lineRule="auto"/>
        <w:ind w:left="1710" w:hanging="270"/>
        <w:jc w:val="both"/>
        <w:rPr>
          <w:kern w:val="2"/>
          <w:sz w:val="24"/>
          <w:szCs w:val="24"/>
          <w14:ligatures w14:val="standardContextual"/>
        </w:rPr>
      </w:pPr>
      <w:r w:rsidRPr="00F40336">
        <w:rPr>
          <w:b/>
          <w:bCs/>
          <w:kern w:val="2"/>
          <w:sz w:val="24"/>
          <w:szCs w:val="24"/>
          <w14:ligatures w14:val="standardContextual"/>
        </w:rPr>
        <w:t>B</w:t>
      </w:r>
      <w:r w:rsidRPr="00F40336">
        <w:rPr>
          <w:kern w:val="2"/>
          <w:sz w:val="24"/>
          <w:szCs w:val="24"/>
          <w14:ligatures w14:val="standardContextual"/>
        </w:rPr>
        <w:t>. A special meeting, however, may not be called regarding salaries, salary schedules, or fringe benefits of any District executive; this prohibition however does not apply to</w:t>
      </w:r>
      <w:r w:rsidR="00BB4088">
        <w:rPr>
          <w:kern w:val="2"/>
          <w:sz w:val="24"/>
          <w:szCs w:val="24"/>
          <w14:ligatures w14:val="standardContextual"/>
        </w:rPr>
        <w:t xml:space="preserve"> </w:t>
      </w:r>
      <w:r w:rsidRPr="00F40336">
        <w:rPr>
          <w:kern w:val="2"/>
          <w:sz w:val="24"/>
          <w:szCs w:val="24"/>
          <w14:ligatures w14:val="standardContextual"/>
        </w:rPr>
        <w:t xml:space="preserve">discuss the local agency’s budget. (GC § 54956 (b)) </w:t>
      </w:r>
    </w:p>
    <w:p w14:paraId="68EA4323" w14:textId="0B9BB31B" w:rsidR="006B6ADB" w:rsidRPr="00F40336" w:rsidRDefault="006B6ADB" w:rsidP="002E38E5">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b/>
          <w:bCs/>
          <w:kern w:val="2"/>
          <w:sz w:val="24"/>
          <w:szCs w:val="24"/>
          <w14:ligatures w14:val="standardContextual"/>
        </w:rPr>
        <w:t>C</w:t>
      </w:r>
      <w:r w:rsidRPr="00F40336">
        <w:rPr>
          <w:kern w:val="2"/>
          <w:sz w:val="24"/>
          <w:szCs w:val="24"/>
          <w14:ligatures w14:val="standardContextual"/>
        </w:rPr>
        <w:t xml:space="preserve">. At least twenty-four hours prior to the special meeting, the following must be </w:t>
      </w:r>
      <w:r w:rsidRPr="00F40336">
        <w:rPr>
          <w:kern w:val="2"/>
          <w:sz w:val="24"/>
          <w:szCs w:val="24"/>
          <w14:ligatures w14:val="standardContextual"/>
        </w:rPr>
        <w:tab/>
      </w:r>
      <w:r w:rsidRPr="00F40336">
        <w:rPr>
          <w:kern w:val="2"/>
          <w:sz w:val="24"/>
          <w:szCs w:val="24"/>
          <w14:ligatures w14:val="standardContextual"/>
        </w:rPr>
        <w:tab/>
        <w:t xml:space="preserve">    </w:t>
      </w:r>
      <w:r w:rsidRPr="00F40336">
        <w:rPr>
          <w:kern w:val="2"/>
          <w:sz w:val="24"/>
          <w:szCs w:val="24"/>
          <w14:ligatures w14:val="standardContextual"/>
        </w:rPr>
        <w:tab/>
        <w:t xml:space="preserve">     accomplished: </w:t>
      </w:r>
    </w:p>
    <w:p w14:paraId="4028E2D0" w14:textId="19C992BB" w:rsidR="006B6ADB" w:rsidRPr="00F40336" w:rsidRDefault="006B6ADB" w:rsidP="00BB4088">
      <w:pPr>
        <w:spacing w:after="160" w:line="259" w:lineRule="auto"/>
        <w:ind w:left="2430" w:hanging="270"/>
        <w:jc w:val="both"/>
        <w:rPr>
          <w:kern w:val="2"/>
          <w:sz w:val="24"/>
          <w:szCs w:val="24"/>
          <w14:ligatures w14:val="standardContextual"/>
        </w:rPr>
      </w:pPr>
      <w:r w:rsidRPr="00F40336">
        <w:rPr>
          <w:b/>
          <w:bCs/>
          <w:kern w:val="2"/>
          <w:sz w:val="24"/>
          <w:szCs w:val="24"/>
          <w14:ligatures w14:val="standardContextual"/>
        </w:rPr>
        <w:t>(</w:t>
      </w:r>
      <w:proofErr w:type="spellStart"/>
      <w:r w:rsidRPr="00F40336">
        <w:rPr>
          <w:b/>
          <w:bCs/>
          <w:kern w:val="2"/>
          <w:sz w:val="24"/>
          <w:szCs w:val="24"/>
          <w14:ligatures w14:val="standardContextual"/>
        </w:rPr>
        <w:t>i</w:t>
      </w:r>
      <w:proofErr w:type="spellEnd"/>
      <w:r w:rsidRPr="00F40336">
        <w:rPr>
          <w:b/>
          <w:bCs/>
          <w:kern w:val="2"/>
          <w:sz w:val="24"/>
          <w:szCs w:val="24"/>
          <w14:ligatures w14:val="standardContextual"/>
        </w:rPr>
        <w:t>)</w:t>
      </w:r>
      <w:r w:rsidRPr="00F40336">
        <w:rPr>
          <w:kern w:val="2"/>
          <w:sz w:val="24"/>
          <w:szCs w:val="24"/>
          <w14:ligatures w14:val="standardContextual"/>
        </w:rPr>
        <w:t xml:space="preserve"> The call and notice of the meeting must be posted in a location that </w:t>
      </w:r>
      <w:r w:rsidR="00F978C4" w:rsidRPr="00F40336">
        <w:rPr>
          <w:kern w:val="2"/>
          <w:sz w:val="24"/>
          <w:szCs w:val="24"/>
          <w14:ligatures w14:val="standardContextual"/>
        </w:rPr>
        <w:t xml:space="preserve">is </w:t>
      </w:r>
      <w:r w:rsidR="00F978C4">
        <w:rPr>
          <w:kern w:val="2"/>
          <w:sz w:val="24"/>
          <w:szCs w:val="24"/>
          <w14:ligatures w14:val="standardContextual"/>
        </w:rPr>
        <w:t>freely</w:t>
      </w:r>
      <w:r w:rsidRPr="00F40336">
        <w:rPr>
          <w:kern w:val="2"/>
          <w:sz w:val="24"/>
          <w:szCs w:val="24"/>
          <w14:ligatures w14:val="standardContextual"/>
        </w:rPr>
        <w:t xml:space="preserve"> accessible to the public at all times, and on the District’s website.</w:t>
      </w:r>
      <w:r w:rsidR="00F978C4">
        <w:rPr>
          <w:kern w:val="2"/>
          <w:sz w:val="24"/>
          <w:szCs w:val="24"/>
          <w14:ligatures w14:val="standardContextual"/>
        </w:rPr>
        <w:t xml:space="preserve"> </w:t>
      </w:r>
      <w:r w:rsidRPr="00F40336">
        <w:rPr>
          <w:kern w:val="2"/>
          <w:sz w:val="24"/>
          <w:szCs w:val="24"/>
          <w14:ligatures w14:val="standardContextual"/>
        </w:rPr>
        <w:t xml:space="preserve">(GC § 54956) </w:t>
      </w:r>
    </w:p>
    <w:p w14:paraId="2E9DB1AC" w14:textId="37F3A9E5" w:rsidR="006B6ADB" w:rsidRPr="00F40336" w:rsidRDefault="006B6ADB" w:rsidP="00C364BF">
      <w:pPr>
        <w:spacing w:after="160" w:line="259" w:lineRule="auto"/>
        <w:ind w:left="2520" w:hanging="360"/>
        <w:jc w:val="both"/>
        <w:rPr>
          <w:kern w:val="2"/>
          <w:sz w:val="24"/>
          <w:szCs w:val="24"/>
          <w14:ligatures w14:val="standardContextual"/>
        </w:rPr>
      </w:pPr>
      <w:r w:rsidRPr="00F40336">
        <w:rPr>
          <w:b/>
          <w:bCs/>
          <w:kern w:val="2"/>
          <w:sz w:val="24"/>
          <w:szCs w:val="24"/>
          <w14:ligatures w14:val="standardContextual"/>
        </w:rPr>
        <w:t>(ii)</w:t>
      </w:r>
      <w:r w:rsidRPr="00F40336">
        <w:rPr>
          <w:kern w:val="2"/>
          <w:sz w:val="24"/>
          <w:szCs w:val="24"/>
          <w14:ligatures w14:val="standardContextual"/>
        </w:rPr>
        <w:t xml:space="preserve"> The call and notice of the meeting agenda must describe each item of </w:t>
      </w:r>
      <w:r w:rsidRPr="00F40336">
        <w:rPr>
          <w:kern w:val="2"/>
          <w:sz w:val="24"/>
          <w:szCs w:val="24"/>
          <w14:ligatures w14:val="standardContextual"/>
        </w:rPr>
        <w:tab/>
        <w:t xml:space="preserve">      business to be transacted or discussed. (GC § 54956) Action or discussion </w:t>
      </w:r>
      <w:r w:rsidR="0030240C" w:rsidRPr="00F40336">
        <w:rPr>
          <w:kern w:val="2"/>
          <w:sz w:val="24"/>
          <w:szCs w:val="24"/>
          <w14:ligatures w14:val="standardContextual"/>
        </w:rPr>
        <w:t>on any</w:t>
      </w:r>
      <w:r w:rsidRPr="00F40336">
        <w:rPr>
          <w:kern w:val="2"/>
          <w:sz w:val="24"/>
          <w:szCs w:val="24"/>
          <w14:ligatures w14:val="standardContextual"/>
        </w:rPr>
        <w:t xml:space="preserve"> item not described in the special meeting agenda is prohibited. (GC § 54956) </w:t>
      </w:r>
    </w:p>
    <w:p w14:paraId="72B5D14C" w14:textId="6719619B" w:rsidR="006B6ADB" w:rsidRPr="00F40336" w:rsidRDefault="006B6ADB" w:rsidP="00862E2C">
      <w:pPr>
        <w:spacing w:after="160" w:line="259" w:lineRule="auto"/>
        <w:ind w:left="2610" w:hanging="450"/>
        <w:jc w:val="both"/>
        <w:rPr>
          <w:kern w:val="2"/>
          <w:sz w:val="24"/>
          <w:szCs w:val="24"/>
          <w14:ligatures w14:val="standardContextual"/>
        </w:rPr>
      </w:pPr>
      <w:r w:rsidRPr="00F40336">
        <w:rPr>
          <w:b/>
          <w:bCs/>
          <w:kern w:val="2"/>
          <w:sz w:val="24"/>
          <w:szCs w:val="24"/>
          <w14:ligatures w14:val="standardContextual"/>
        </w:rPr>
        <w:t>(iii)</w:t>
      </w:r>
      <w:r w:rsidRPr="00F40336">
        <w:rPr>
          <w:kern w:val="2"/>
          <w:sz w:val="24"/>
          <w:szCs w:val="24"/>
          <w14:ligatures w14:val="standardContextual"/>
        </w:rPr>
        <w:t xml:space="preserve"> Written notice of the special meeting must be delivered to, </w:t>
      </w:r>
      <w:r w:rsidR="00F978C4" w:rsidRPr="00F40336">
        <w:rPr>
          <w:kern w:val="2"/>
          <w:sz w:val="24"/>
          <w:szCs w:val="24"/>
          <w14:ligatures w14:val="standardContextual"/>
        </w:rPr>
        <w:t xml:space="preserve">and </w:t>
      </w:r>
      <w:r w:rsidR="00F978C4">
        <w:rPr>
          <w:kern w:val="2"/>
          <w:sz w:val="24"/>
          <w:szCs w:val="24"/>
          <w14:ligatures w14:val="standardContextual"/>
        </w:rPr>
        <w:t>received</w:t>
      </w:r>
      <w:r w:rsidRPr="00F40336">
        <w:rPr>
          <w:kern w:val="2"/>
          <w:sz w:val="24"/>
          <w:szCs w:val="24"/>
          <w14:ligatures w14:val="standardContextual"/>
        </w:rPr>
        <w:t xml:space="preserve"> by each Trustee, unless the Trustee has filed a written waiver of the notice or </w:t>
      </w:r>
      <w:r w:rsidR="00320CFA" w:rsidRPr="00F40336">
        <w:rPr>
          <w:kern w:val="2"/>
          <w:sz w:val="24"/>
          <w:szCs w:val="24"/>
          <w14:ligatures w14:val="standardContextual"/>
        </w:rPr>
        <w:t xml:space="preserve">if </w:t>
      </w:r>
      <w:r w:rsidR="00320CFA">
        <w:rPr>
          <w:kern w:val="2"/>
          <w:sz w:val="24"/>
          <w:szCs w:val="24"/>
          <w14:ligatures w14:val="standardContextual"/>
        </w:rPr>
        <w:t>the</w:t>
      </w:r>
      <w:r w:rsidRPr="00F40336">
        <w:rPr>
          <w:kern w:val="2"/>
          <w:sz w:val="24"/>
          <w:szCs w:val="24"/>
          <w14:ligatures w14:val="standardContextual"/>
        </w:rPr>
        <w:t xml:space="preserve"> Trustee is actually present at the special meeting when it convenes. In</w:t>
      </w:r>
      <w:r w:rsidR="00862E2C">
        <w:rPr>
          <w:kern w:val="2"/>
          <w:sz w:val="24"/>
          <w:szCs w:val="24"/>
          <w14:ligatures w14:val="standardContextual"/>
        </w:rPr>
        <w:t xml:space="preserve"> </w:t>
      </w:r>
      <w:r w:rsidRPr="00F40336">
        <w:rPr>
          <w:kern w:val="2"/>
          <w:sz w:val="24"/>
          <w:szCs w:val="24"/>
          <w14:ligatures w14:val="standardContextual"/>
        </w:rPr>
        <w:t>lieu of or in addition to mailing, any Board member may request and receive</w:t>
      </w:r>
      <w:r w:rsidR="002E38E5" w:rsidRPr="00F40336">
        <w:rPr>
          <w:kern w:val="2"/>
          <w:sz w:val="24"/>
          <w:szCs w:val="24"/>
          <w14:ligatures w14:val="standardContextual"/>
        </w:rPr>
        <w:t xml:space="preserve"> </w:t>
      </w:r>
      <w:r w:rsidRPr="00F40336">
        <w:rPr>
          <w:kern w:val="2"/>
          <w:sz w:val="24"/>
          <w:szCs w:val="24"/>
          <w14:ligatures w14:val="standardContextual"/>
        </w:rPr>
        <w:t xml:space="preserve">written notice of the special meeting via email. (GC § 54956) </w:t>
      </w:r>
    </w:p>
    <w:p w14:paraId="442B4B31" w14:textId="62FCE730" w:rsidR="006B6ADB" w:rsidRPr="00F40336" w:rsidRDefault="006B6ADB" w:rsidP="00950136">
      <w:pPr>
        <w:spacing w:after="160" w:line="259" w:lineRule="auto"/>
        <w:ind w:left="2610" w:hanging="450"/>
        <w:jc w:val="both"/>
        <w:rPr>
          <w:kern w:val="2"/>
          <w:sz w:val="24"/>
          <w:szCs w:val="24"/>
          <w14:ligatures w14:val="standardContextual"/>
        </w:rPr>
      </w:pPr>
      <w:r w:rsidRPr="00F40336">
        <w:rPr>
          <w:b/>
          <w:bCs/>
          <w:kern w:val="2"/>
          <w:sz w:val="24"/>
          <w:szCs w:val="24"/>
          <w14:ligatures w14:val="standardContextual"/>
        </w:rPr>
        <w:t>(iv)</w:t>
      </w:r>
      <w:r w:rsidRPr="00F40336">
        <w:rPr>
          <w:kern w:val="2"/>
          <w:sz w:val="24"/>
          <w:szCs w:val="24"/>
          <w14:ligatures w14:val="standardContextual"/>
        </w:rPr>
        <w:t xml:space="preserve"> Written notice of the meeting must be delivered to and received by each local newspaper of general circulation and each radio or television station that requested written notice. (GC § 54956) </w:t>
      </w:r>
    </w:p>
    <w:p w14:paraId="75863382" w14:textId="3872F1DF" w:rsidR="000134E8" w:rsidRPr="00F40336" w:rsidRDefault="000134E8" w:rsidP="000134E8">
      <w:pPr>
        <w:pStyle w:val="ListParagraph"/>
        <w:numPr>
          <w:ilvl w:val="0"/>
          <w:numId w:val="7"/>
        </w:numPr>
        <w:spacing w:after="160" w:line="259" w:lineRule="auto"/>
        <w:rPr>
          <w:b/>
          <w:bCs/>
          <w:kern w:val="2"/>
          <w:sz w:val="24"/>
          <w:szCs w:val="24"/>
          <w:u w:val="single"/>
          <w14:ligatures w14:val="standardContextual"/>
        </w:rPr>
      </w:pPr>
      <w:r w:rsidRPr="00F40336">
        <w:rPr>
          <w:b/>
          <w:bCs/>
          <w:kern w:val="2"/>
          <w:sz w:val="24"/>
          <w:szCs w:val="24"/>
          <w:u w:val="single"/>
          <w14:ligatures w14:val="standardContextual"/>
        </w:rPr>
        <w:t>Emergency Meetings:</w:t>
      </w:r>
    </w:p>
    <w:p w14:paraId="5356126E" w14:textId="28BDB626" w:rsidR="000134E8" w:rsidRPr="00F40336" w:rsidRDefault="000134E8" w:rsidP="00007A24">
      <w:pPr>
        <w:pStyle w:val="ListParagraph"/>
        <w:spacing w:after="160" w:line="259" w:lineRule="auto"/>
        <w:ind w:left="1080"/>
        <w:jc w:val="both"/>
        <w:rPr>
          <w:kern w:val="2"/>
          <w:sz w:val="24"/>
          <w:szCs w:val="24"/>
          <w14:ligatures w14:val="standardContextual"/>
        </w:rPr>
      </w:pPr>
      <w:r w:rsidRPr="00F40336">
        <w:rPr>
          <w:kern w:val="2"/>
          <w:sz w:val="24"/>
          <w:szCs w:val="24"/>
          <w14:ligatures w14:val="standardContextual"/>
        </w:rPr>
        <w:t xml:space="preserve">An emergency meeting may be called by the Chair or a majority of the Board, subject to the following: (GC § 54956) </w:t>
      </w:r>
    </w:p>
    <w:p w14:paraId="280DEC9D" w14:textId="05384DB6" w:rsidR="000134E8" w:rsidRPr="00F40336" w:rsidRDefault="000134E8" w:rsidP="00007A24">
      <w:pPr>
        <w:tabs>
          <w:tab w:val="left" w:pos="1800"/>
        </w:tabs>
        <w:spacing w:after="160" w:line="259" w:lineRule="auto"/>
        <w:ind w:left="1710" w:hanging="270"/>
        <w:jc w:val="both"/>
        <w:rPr>
          <w:kern w:val="2"/>
          <w:sz w:val="24"/>
          <w:szCs w:val="24"/>
          <w14:ligatures w14:val="standardContextual"/>
        </w:rPr>
      </w:pPr>
      <w:r w:rsidRPr="00F40336">
        <w:rPr>
          <w:b/>
          <w:bCs/>
          <w:kern w:val="2"/>
          <w:sz w:val="24"/>
          <w:szCs w:val="24"/>
          <w14:ligatures w14:val="standardContextual"/>
        </w:rPr>
        <w:t>A</w:t>
      </w:r>
      <w:r w:rsidRPr="00F40336">
        <w:rPr>
          <w:kern w:val="2"/>
          <w:sz w:val="24"/>
          <w:szCs w:val="24"/>
          <w14:ligatures w14:val="standardContextual"/>
        </w:rPr>
        <w:t xml:space="preserve">. The Board may conduct an emergency meeting if the majority of the Board </w:t>
      </w:r>
      <w:r w:rsidRPr="00F40336">
        <w:rPr>
          <w:kern w:val="2"/>
          <w:sz w:val="24"/>
          <w:szCs w:val="24"/>
          <w14:ligatures w14:val="standardContextual"/>
        </w:rPr>
        <w:tab/>
      </w:r>
      <w:r w:rsidR="00E203DB">
        <w:rPr>
          <w:kern w:val="2"/>
          <w:sz w:val="24"/>
          <w:szCs w:val="24"/>
          <w14:ligatures w14:val="standardContextual"/>
        </w:rPr>
        <w:t xml:space="preserve"> </w:t>
      </w:r>
      <w:r w:rsidRPr="00F40336">
        <w:rPr>
          <w:kern w:val="2"/>
          <w:sz w:val="24"/>
          <w:szCs w:val="24"/>
          <w14:ligatures w14:val="standardContextual"/>
        </w:rPr>
        <w:t xml:space="preserve">    </w:t>
      </w:r>
      <w:r w:rsidR="00E203DB">
        <w:rPr>
          <w:kern w:val="2"/>
          <w:sz w:val="24"/>
          <w:szCs w:val="24"/>
          <w14:ligatures w14:val="standardContextual"/>
        </w:rPr>
        <w:t xml:space="preserve"> </w:t>
      </w:r>
      <w:r w:rsidRPr="00F40336">
        <w:rPr>
          <w:kern w:val="2"/>
          <w:sz w:val="24"/>
          <w:szCs w:val="24"/>
          <w14:ligatures w14:val="standardContextual"/>
        </w:rPr>
        <w:t>determines there is a work stoppage, crippling activity, or other activity that severely impairs public health, safety, or both.</w:t>
      </w:r>
      <w:r w:rsidR="00E76898">
        <w:rPr>
          <w:kern w:val="2"/>
          <w:sz w:val="24"/>
          <w:szCs w:val="24"/>
          <w14:ligatures w14:val="standardContextual"/>
        </w:rPr>
        <w:t xml:space="preserve"> </w:t>
      </w:r>
      <w:r w:rsidRPr="00F40336">
        <w:rPr>
          <w:kern w:val="2"/>
          <w:sz w:val="24"/>
          <w:szCs w:val="24"/>
          <w14:ligatures w14:val="standardContextual"/>
        </w:rPr>
        <w:t xml:space="preserve">(GC § 54956.5 (a)(1)) </w:t>
      </w:r>
    </w:p>
    <w:p w14:paraId="393B1708" w14:textId="329AE503" w:rsidR="000134E8" w:rsidRPr="00F40336" w:rsidRDefault="000134E8" w:rsidP="00007A24">
      <w:pPr>
        <w:spacing w:after="160" w:line="259" w:lineRule="auto"/>
        <w:ind w:left="1710" w:hanging="270"/>
        <w:jc w:val="both"/>
        <w:rPr>
          <w:kern w:val="2"/>
          <w:sz w:val="24"/>
          <w:szCs w:val="24"/>
          <w14:ligatures w14:val="standardContextual"/>
        </w:rPr>
      </w:pPr>
      <w:r w:rsidRPr="00F40336">
        <w:rPr>
          <w:b/>
          <w:bCs/>
          <w:kern w:val="2"/>
          <w:sz w:val="24"/>
          <w:szCs w:val="24"/>
          <w14:ligatures w14:val="standardContextual"/>
        </w:rPr>
        <w:t>B</w:t>
      </w:r>
      <w:r w:rsidRPr="00F40336">
        <w:rPr>
          <w:kern w:val="2"/>
          <w:sz w:val="24"/>
          <w:szCs w:val="24"/>
          <w14:ligatures w14:val="standardContextual"/>
        </w:rPr>
        <w:t xml:space="preserve">. All special meeting requirements are applicable to the emergency </w:t>
      </w:r>
      <w:r w:rsidR="00320CFA" w:rsidRPr="00F40336">
        <w:rPr>
          <w:kern w:val="2"/>
          <w:sz w:val="24"/>
          <w:szCs w:val="24"/>
          <w14:ligatures w14:val="standardContextual"/>
        </w:rPr>
        <w:t xml:space="preserve">meeting, </w:t>
      </w:r>
      <w:r w:rsidR="00320CFA">
        <w:rPr>
          <w:kern w:val="2"/>
          <w:sz w:val="24"/>
          <w:szCs w:val="24"/>
          <w14:ligatures w14:val="standardContextual"/>
        </w:rPr>
        <w:t>except</w:t>
      </w:r>
      <w:r w:rsidRPr="00F40336">
        <w:rPr>
          <w:kern w:val="2"/>
          <w:sz w:val="24"/>
          <w:szCs w:val="24"/>
          <w14:ligatures w14:val="standardContextual"/>
        </w:rPr>
        <w:t xml:space="preserve"> for the twenty-four-hour notice requirement. (GC § 54956.5 (d)) </w:t>
      </w:r>
    </w:p>
    <w:p w14:paraId="2AEF5923" w14:textId="0BBA3E1D" w:rsidR="000134E8" w:rsidRPr="00F40336" w:rsidRDefault="000134E8" w:rsidP="00B2082C">
      <w:pPr>
        <w:spacing w:after="160" w:line="259" w:lineRule="auto"/>
        <w:ind w:left="1710" w:hanging="270"/>
        <w:jc w:val="both"/>
        <w:rPr>
          <w:kern w:val="2"/>
          <w:sz w:val="24"/>
          <w:szCs w:val="24"/>
          <w14:ligatures w14:val="standardContextual"/>
        </w:rPr>
      </w:pPr>
      <w:r w:rsidRPr="00F40336">
        <w:rPr>
          <w:b/>
          <w:bCs/>
          <w:kern w:val="2"/>
          <w:sz w:val="24"/>
          <w:szCs w:val="24"/>
          <w14:ligatures w14:val="standardContextual"/>
        </w:rPr>
        <w:lastRenderedPageBreak/>
        <w:t>C</w:t>
      </w:r>
      <w:r w:rsidRPr="00F40336">
        <w:rPr>
          <w:kern w:val="2"/>
          <w:sz w:val="24"/>
          <w:szCs w:val="24"/>
          <w14:ligatures w14:val="standardContextual"/>
        </w:rPr>
        <w:t xml:space="preserve">. One hour prior to the emergency meeting, the Chair or his or her designee </w:t>
      </w:r>
      <w:r w:rsidR="002F76C4">
        <w:rPr>
          <w:kern w:val="2"/>
          <w:sz w:val="24"/>
          <w:szCs w:val="24"/>
          <w14:ligatures w14:val="standardContextual"/>
        </w:rPr>
        <w:t xml:space="preserve"> </w:t>
      </w:r>
      <w:r w:rsidR="00D95151">
        <w:rPr>
          <w:kern w:val="2"/>
          <w:sz w:val="24"/>
          <w:szCs w:val="24"/>
          <w14:ligatures w14:val="standardContextual"/>
        </w:rPr>
        <w:t xml:space="preserve">  </w:t>
      </w:r>
      <w:r w:rsidRPr="00F40336">
        <w:rPr>
          <w:kern w:val="2"/>
          <w:sz w:val="24"/>
          <w:szCs w:val="24"/>
          <w14:ligatures w14:val="standardContextual"/>
        </w:rPr>
        <w:t>must notify by telephone each local newspaper of general circulation and radio or television station that has requested notice of special meetings. If telephone services are not functioning, the notice requirement is waived. As soon after the emergency meeting as possible, the media must be informed of the holding of the emergency meeting, the purpose of the meeting, and any action taken at the meeting. (GC §</w:t>
      </w:r>
      <w:r w:rsidR="00B2082C">
        <w:rPr>
          <w:kern w:val="2"/>
          <w:sz w:val="24"/>
          <w:szCs w:val="24"/>
          <w14:ligatures w14:val="standardContextual"/>
        </w:rPr>
        <w:t xml:space="preserve"> </w:t>
      </w:r>
      <w:r w:rsidRPr="00F40336">
        <w:rPr>
          <w:kern w:val="2"/>
          <w:sz w:val="24"/>
          <w:szCs w:val="24"/>
          <w14:ligatures w14:val="standardContextual"/>
        </w:rPr>
        <w:t xml:space="preserve">54956.5 (b)(2)) </w:t>
      </w:r>
    </w:p>
    <w:p w14:paraId="3B3B5547" w14:textId="586C571C" w:rsidR="000134E8" w:rsidRPr="00F40336" w:rsidRDefault="000134E8" w:rsidP="00B2082C">
      <w:pPr>
        <w:spacing w:after="160" w:line="259" w:lineRule="auto"/>
        <w:ind w:left="1710" w:hanging="270"/>
        <w:rPr>
          <w:kern w:val="2"/>
          <w:sz w:val="24"/>
          <w:szCs w:val="24"/>
          <w14:ligatures w14:val="standardContextual"/>
        </w:rPr>
      </w:pPr>
      <w:r w:rsidRPr="00F40336">
        <w:rPr>
          <w:b/>
          <w:bCs/>
          <w:kern w:val="2"/>
          <w:sz w:val="24"/>
          <w:szCs w:val="24"/>
          <w14:ligatures w14:val="standardContextual"/>
        </w:rPr>
        <w:t>D</w:t>
      </w:r>
      <w:r w:rsidRPr="00F40336">
        <w:rPr>
          <w:kern w:val="2"/>
          <w:sz w:val="24"/>
          <w:szCs w:val="24"/>
          <w14:ligatures w14:val="standardContextual"/>
        </w:rPr>
        <w:t>. During an emergency meeting, the body may meet in session if agreed to by a two-</w:t>
      </w:r>
      <w:r w:rsidRPr="00F40336">
        <w:rPr>
          <w:kern w:val="2"/>
          <w:sz w:val="24"/>
          <w:szCs w:val="24"/>
          <w14:ligatures w14:val="standardContextual"/>
        </w:rPr>
        <w:tab/>
        <w:t xml:space="preserve"> thirds vote of the Trustees present, </w:t>
      </w:r>
      <w:r w:rsidR="00320CFA" w:rsidRPr="00F40336">
        <w:rPr>
          <w:kern w:val="2"/>
          <w:sz w:val="24"/>
          <w:szCs w:val="24"/>
          <w14:ligatures w14:val="standardContextual"/>
        </w:rPr>
        <w:t>or</w:t>
      </w:r>
      <w:r w:rsidRPr="00F40336">
        <w:rPr>
          <w:kern w:val="2"/>
          <w:sz w:val="24"/>
          <w:szCs w:val="24"/>
          <w14:ligatures w14:val="standardContextual"/>
        </w:rPr>
        <w:t xml:space="preserve"> if less than two-thirds of the Trustees are</w:t>
      </w:r>
      <w:r w:rsidR="00B2082C">
        <w:rPr>
          <w:kern w:val="2"/>
          <w:sz w:val="24"/>
          <w:szCs w:val="24"/>
          <w14:ligatures w14:val="standardContextual"/>
        </w:rPr>
        <w:t xml:space="preserve"> </w:t>
      </w:r>
      <w:r w:rsidRPr="00F40336">
        <w:rPr>
          <w:kern w:val="2"/>
          <w:sz w:val="24"/>
          <w:szCs w:val="24"/>
          <w14:ligatures w14:val="standardContextual"/>
        </w:rPr>
        <w:t xml:space="preserve">present, by a unanimous vote of the Trustees present. (GC § 54956.5 (c)) </w:t>
      </w:r>
    </w:p>
    <w:p w14:paraId="6E435C28" w14:textId="77E69F39" w:rsidR="000134E8" w:rsidRPr="00F40336" w:rsidRDefault="00B2082C" w:rsidP="00B2082C">
      <w:pPr>
        <w:spacing w:after="160" w:line="259" w:lineRule="auto"/>
        <w:ind w:left="1800" w:hanging="360"/>
        <w:rPr>
          <w:kern w:val="2"/>
          <w:sz w:val="24"/>
          <w:szCs w:val="24"/>
          <w14:ligatures w14:val="standardContextual"/>
        </w:rPr>
      </w:pPr>
      <w:r>
        <w:rPr>
          <w:kern w:val="2"/>
          <w:sz w:val="24"/>
          <w:szCs w:val="24"/>
          <w14:ligatures w14:val="standardContextual"/>
        </w:rPr>
        <w:t xml:space="preserve"> </w:t>
      </w:r>
      <w:r w:rsidR="000134E8" w:rsidRPr="00F40336">
        <w:rPr>
          <w:b/>
          <w:bCs/>
          <w:kern w:val="2"/>
          <w:sz w:val="24"/>
          <w:szCs w:val="24"/>
          <w14:ligatures w14:val="standardContextual"/>
        </w:rPr>
        <w:t>E</w:t>
      </w:r>
      <w:r w:rsidR="000134E8" w:rsidRPr="00F40336">
        <w:rPr>
          <w:kern w:val="2"/>
          <w:sz w:val="24"/>
          <w:szCs w:val="24"/>
          <w14:ligatures w14:val="standardContextual"/>
        </w:rPr>
        <w:t>. As soon after the emergency meeting as possible, the minutes of the meeting, a list of persons who the District notified or attempted to notify, a copy of the roll call vote and any actions taken at the meeting must be posted in a public place and must</w:t>
      </w:r>
      <w:r w:rsidR="006459E9">
        <w:rPr>
          <w:kern w:val="2"/>
          <w:sz w:val="24"/>
          <w:szCs w:val="24"/>
          <w14:ligatures w14:val="standardContextual"/>
        </w:rPr>
        <w:t xml:space="preserve"> </w:t>
      </w:r>
      <w:r w:rsidR="000134E8" w:rsidRPr="00F40336">
        <w:rPr>
          <w:kern w:val="2"/>
          <w:sz w:val="24"/>
          <w:szCs w:val="24"/>
          <w14:ligatures w14:val="standardContextual"/>
        </w:rPr>
        <w:t xml:space="preserve">remain posted for a minimum of ten days. (GC §54956.5 (e)) </w:t>
      </w:r>
    </w:p>
    <w:p w14:paraId="737CCCFB" w14:textId="241D0C03" w:rsidR="000134E8" w:rsidRPr="00F40336" w:rsidRDefault="000134E8" w:rsidP="00223E27">
      <w:pPr>
        <w:spacing w:after="0" w:line="240" w:lineRule="auto"/>
        <w:ind w:left="1710" w:hanging="990"/>
        <w:rPr>
          <w:b/>
          <w:bCs/>
          <w:kern w:val="2"/>
          <w:sz w:val="24"/>
          <w:szCs w:val="24"/>
          <w14:ligatures w14:val="standardContextual"/>
        </w:rPr>
      </w:pPr>
      <w:r w:rsidRPr="00F40336">
        <w:rPr>
          <w:b/>
          <w:bCs/>
          <w:kern w:val="2"/>
          <w:sz w:val="24"/>
          <w:szCs w:val="24"/>
          <w14:ligatures w14:val="standardContextual"/>
        </w:rPr>
        <w:t xml:space="preserve">25. </w:t>
      </w:r>
      <w:r w:rsidR="00652A3D" w:rsidRPr="00F40336">
        <w:rPr>
          <w:b/>
          <w:bCs/>
          <w:kern w:val="2"/>
          <w:sz w:val="24"/>
          <w:szCs w:val="24"/>
          <w14:ligatures w14:val="standardContextual"/>
        </w:rPr>
        <w:t xml:space="preserve"> </w:t>
      </w:r>
      <w:r w:rsidRPr="00F40336">
        <w:rPr>
          <w:b/>
          <w:bCs/>
          <w:kern w:val="2"/>
          <w:sz w:val="24"/>
          <w:szCs w:val="24"/>
          <w:u w:val="single"/>
          <w14:ligatures w14:val="standardContextual"/>
        </w:rPr>
        <w:t>Teleconferenced Meetings:</w:t>
      </w:r>
    </w:p>
    <w:p w14:paraId="293362CB" w14:textId="532D483F" w:rsidR="000134E8" w:rsidRPr="00F40336" w:rsidRDefault="000134E8" w:rsidP="00223E27">
      <w:pPr>
        <w:tabs>
          <w:tab w:val="left" w:pos="1080"/>
        </w:tabs>
        <w:spacing w:after="0" w:line="240" w:lineRule="auto"/>
        <w:ind w:left="1170" w:hanging="900"/>
        <w:rPr>
          <w:kern w:val="2"/>
          <w:sz w:val="24"/>
          <w:szCs w:val="24"/>
          <w14:ligatures w14:val="standardContextual"/>
        </w:rPr>
      </w:pPr>
      <w:r w:rsidRPr="00F40336">
        <w:rPr>
          <w:b/>
          <w:bCs/>
          <w:kern w:val="2"/>
          <w:sz w:val="24"/>
          <w:szCs w:val="24"/>
          <w14:ligatures w14:val="standardContextual"/>
        </w:rPr>
        <w:tab/>
      </w:r>
      <w:r w:rsidR="00223E27">
        <w:rPr>
          <w:b/>
          <w:bCs/>
          <w:kern w:val="2"/>
          <w:sz w:val="24"/>
          <w:szCs w:val="24"/>
          <w14:ligatures w14:val="standardContextual"/>
        </w:rPr>
        <w:t xml:space="preserve"> </w:t>
      </w:r>
      <w:r w:rsidRPr="00F40336">
        <w:rPr>
          <w:kern w:val="2"/>
          <w:sz w:val="24"/>
          <w:szCs w:val="24"/>
          <w14:ligatures w14:val="standardContextual"/>
        </w:rPr>
        <w:t xml:space="preserve">The Brown Act provides for the audio or video teleconferencing of any Board meeting subject to the following conditions: </w:t>
      </w:r>
    </w:p>
    <w:p w14:paraId="3361CDC1" w14:textId="4FC88AE4" w:rsidR="000134E8" w:rsidRPr="00F40336" w:rsidRDefault="000134E8" w:rsidP="00596B5A">
      <w:pPr>
        <w:spacing w:after="160" w:line="259" w:lineRule="auto"/>
        <w:ind w:left="2430" w:hanging="360"/>
        <w:rPr>
          <w:kern w:val="2"/>
          <w:sz w:val="24"/>
          <w:szCs w:val="24"/>
          <w14:ligatures w14:val="standardContextual"/>
        </w:rPr>
      </w:pPr>
      <w:r w:rsidRPr="00F40336">
        <w:rPr>
          <w:b/>
          <w:bCs/>
          <w:kern w:val="2"/>
          <w:sz w:val="24"/>
          <w:szCs w:val="24"/>
          <w14:ligatures w14:val="standardContextual"/>
        </w:rPr>
        <w:t>A</w:t>
      </w:r>
      <w:r w:rsidRPr="00F40336">
        <w:rPr>
          <w:kern w:val="2"/>
          <w:sz w:val="24"/>
          <w:szCs w:val="24"/>
          <w14:ligatures w14:val="standardContextual"/>
        </w:rPr>
        <w:t xml:space="preserve">. </w:t>
      </w:r>
      <w:r w:rsidR="00596B5A">
        <w:rPr>
          <w:kern w:val="2"/>
          <w:sz w:val="24"/>
          <w:szCs w:val="24"/>
          <w14:ligatures w14:val="standardContextual"/>
        </w:rPr>
        <w:t xml:space="preserve"> </w:t>
      </w:r>
      <w:r w:rsidRPr="00F40336">
        <w:rPr>
          <w:kern w:val="2"/>
          <w:sz w:val="24"/>
          <w:szCs w:val="24"/>
          <w14:ligatures w14:val="standardContextual"/>
        </w:rPr>
        <w:t xml:space="preserve">The </w:t>
      </w:r>
      <w:r w:rsidR="00B04B68" w:rsidRPr="00F40336">
        <w:rPr>
          <w:kern w:val="2"/>
          <w:sz w:val="24"/>
          <w:szCs w:val="24"/>
          <w14:ligatures w14:val="standardContextual"/>
        </w:rPr>
        <w:t>teleconference</w:t>
      </w:r>
      <w:r w:rsidRPr="00F40336">
        <w:rPr>
          <w:kern w:val="2"/>
          <w:sz w:val="24"/>
          <w:szCs w:val="24"/>
          <w14:ligatures w14:val="standardContextual"/>
        </w:rPr>
        <w:t xml:space="preserve"> meeting must comply with all other Brown Act requirements. (GC § 54953(b)(1)) </w:t>
      </w:r>
    </w:p>
    <w:p w14:paraId="4A1F2DF1" w14:textId="5B85289D" w:rsidR="000134E8" w:rsidRPr="00F40336" w:rsidRDefault="000134E8" w:rsidP="00596B5A">
      <w:pPr>
        <w:spacing w:after="160" w:line="259" w:lineRule="auto"/>
        <w:ind w:left="2430" w:hanging="360"/>
        <w:rPr>
          <w:kern w:val="2"/>
          <w:sz w:val="24"/>
          <w:szCs w:val="24"/>
          <w14:ligatures w14:val="standardContextual"/>
        </w:rPr>
      </w:pPr>
      <w:r w:rsidRPr="00F40336">
        <w:rPr>
          <w:b/>
          <w:bCs/>
          <w:kern w:val="2"/>
          <w:sz w:val="24"/>
          <w:szCs w:val="24"/>
          <w14:ligatures w14:val="standardContextual"/>
        </w:rPr>
        <w:t xml:space="preserve">B. </w:t>
      </w:r>
      <w:r w:rsidR="00596B5A">
        <w:rPr>
          <w:b/>
          <w:bCs/>
          <w:kern w:val="2"/>
          <w:sz w:val="24"/>
          <w:szCs w:val="24"/>
          <w14:ligatures w14:val="standardContextual"/>
        </w:rPr>
        <w:t xml:space="preserve"> </w:t>
      </w:r>
      <w:r w:rsidRPr="00F40336">
        <w:rPr>
          <w:kern w:val="2"/>
          <w:sz w:val="24"/>
          <w:szCs w:val="24"/>
          <w14:ligatures w14:val="standardContextual"/>
        </w:rPr>
        <w:t xml:space="preserve">All votes taken during the teleconferenced meeting must be accomplished by roll call.  (GC § 54953(b)(2))  </w:t>
      </w:r>
    </w:p>
    <w:p w14:paraId="6EF28F55" w14:textId="71366333" w:rsidR="000134E8" w:rsidRPr="00F40336" w:rsidRDefault="001C2867" w:rsidP="001C2867">
      <w:pPr>
        <w:tabs>
          <w:tab w:val="left" w:pos="2430"/>
        </w:tabs>
        <w:spacing w:after="160" w:line="259" w:lineRule="auto"/>
        <w:ind w:left="2430" w:hanging="990"/>
        <w:rPr>
          <w:kern w:val="2"/>
          <w:sz w:val="24"/>
          <w:szCs w:val="24"/>
          <w14:ligatures w14:val="standardContextual"/>
        </w:rPr>
      </w:pPr>
      <w:r>
        <w:rPr>
          <w:kern w:val="2"/>
          <w:sz w:val="24"/>
          <w:szCs w:val="24"/>
          <w14:ligatures w14:val="standardContextual"/>
        </w:rPr>
        <w:t xml:space="preserve">            </w:t>
      </w:r>
      <w:r w:rsidR="000134E8" w:rsidRPr="00F40336">
        <w:rPr>
          <w:b/>
          <w:bCs/>
          <w:kern w:val="2"/>
          <w:sz w:val="24"/>
          <w:szCs w:val="24"/>
          <w14:ligatures w14:val="standardContextual"/>
        </w:rPr>
        <w:t>C</w:t>
      </w:r>
      <w:r w:rsidR="000134E8" w:rsidRPr="00F40336">
        <w:rPr>
          <w:kern w:val="2"/>
          <w:sz w:val="24"/>
          <w:szCs w:val="24"/>
          <w14:ligatures w14:val="standardContextual"/>
        </w:rPr>
        <w:t xml:space="preserve">. </w:t>
      </w:r>
      <w:r>
        <w:rPr>
          <w:kern w:val="2"/>
          <w:sz w:val="24"/>
          <w:szCs w:val="24"/>
          <w14:ligatures w14:val="standardContextual"/>
        </w:rPr>
        <w:t xml:space="preserve"> </w:t>
      </w:r>
      <w:r w:rsidR="000134E8" w:rsidRPr="00F40336">
        <w:rPr>
          <w:kern w:val="2"/>
          <w:sz w:val="24"/>
          <w:szCs w:val="24"/>
          <w14:ligatures w14:val="standardContextual"/>
        </w:rPr>
        <w:t xml:space="preserve">The notice and agenda of the meeting must identify the teleconference </w:t>
      </w:r>
      <w:r w:rsidR="00B04B68">
        <w:rPr>
          <w:kern w:val="2"/>
          <w:sz w:val="24"/>
          <w:szCs w:val="24"/>
          <w14:ligatures w14:val="standardContextual"/>
        </w:rPr>
        <w:t xml:space="preserve">  </w:t>
      </w:r>
      <w:r w:rsidR="000134E8" w:rsidRPr="00F40336">
        <w:rPr>
          <w:kern w:val="2"/>
          <w:sz w:val="24"/>
          <w:szCs w:val="24"/>
          <w14:ligatures w14:val="standardContextual"/>
        </w:rPr>
        <w:t xml:space="preserve">location and must provide the public with the opportunity to address the members at the teleconferenced location. (GC § 54953(b)(3)) </w:t>
      </w:r>
    </w:p>
    <w:p w14:paraId="6A719EFF" w14:textId="10836713" w:rsidR="000134E8" w:rsidRPr="00F40336" w:rsidRDefault="000134E8" w:rsidP="001C2867">
      <w:pPr>
        <w:tabs>
          <w:tab w:val="left" w:pos="2070"/>
        </w:tabs>
        <w:spacing w:after="160" w:line="259" w:lineRule="auto"/>
        <w:ind w:left="2430" w:hanging="2160"/>
        <w:rPr>
          <w:kern w:val="2"/>
          <w:sz w:val="24"/>
          <w:szCs w:val="24"/>
          <w14:ligatures w14:val="standardContextual"/>
        </w:rPr>
      </w:pPr>
      <w:r w:rsidRPr="00F40336">
        <w:rPr>
          <w:kern w:val="2"/>
          <w:sz w:val="24"/>
          <w:szCs w:val="24"/>
          <w14:ligatures w14:val="standardContextual"/>
        </w:rPr>
        <w:tab/>
      </w:r>
      <w:r w:rsidRPr="00F40336">
        <w:rPr>
          <w:b/>
          <w:bCs/>
          <w:kern w:val="2"/>
          <w:sz w:val="24"/>
          <w:szCs w:val="24"/>
          <w14:ligatures w14:val="standardContextual"/>
        </w:rPr>
        <w:t>D</w:t>
      </w:r>
      <w:r w:rsidRPr="00F40336">
        <w:rPr>
          <w:kern w:val="2"/>
          <w:sz w:val="24"/>
          <w:szCs w:val="24"/>
          <w14:ligatures w14:val="standardContextual"/>
        </w:rPr>
        <w:t>.</w:t>
      </w:r>
      <w:r w:rsidR="001C2867">
        <w:rPr>
          <w:kern w:val="2"/>
          <w:sz w:val="24"/>
          <w:szCs w:val="24"/>
          <w14:ligatures w14:val="standardContextual"/>
        </w:rPr>
        <w:t xml:space="preserve"> </w:t>
      </w:r>
      <w:r w:rsidRPr="00F40336">
        <w:rPr>
          <w:kern w:val="2"/>
          <w:sz w:val="24"/>
          <w:szCs w:val="24"/>
          <w14:ligatures w14:val="standardContextual"/>
        </w:rPr>
        <w:t xml:space="preserve"> A meeting agenda must be posted at the teleconferenced location. (GC § 54953(b)(3)) </w:t>
      </w:r>
    </w:p>
    <w:p w14:paraId="23ED84DD" w14:textId="45E0F0EB" w:rsidR="000134E8" w:rsidRPr="00F40336" w:rsidRDefault="005321B7" w:rsidP="005321B7">
      <w:pPr>
        <w:spacing w:after="160" w:line="259" w:lineRule="auto"/>
        <w:ind w:left="2430" w:hanging="2160"/>
        <w:rPr>
          <w:kern w:val="2"/>
          <w:sz w:val="24"/>
          <w:szCs w:val="24"/>
          <w14:ligatures w14:val="standardContextual"/>
        </w:rPr>
      </w:pPr>
      <w:r>
        <w:rPr>
          <w:kern w:val="2"/>
          <w:sz w:val="24"/>
          <w:szCs w:val="24"/>
          <w14:ligatures w14:val="standardContextual"/>
        </w:rPr>
        <w:t xml:space="preserve">                            </w:t>
      </w:r>
      <w:r w:rsidR="001C2867">
        <w:rPr>
          <w:kern w:val="2"/>
          <w:sz w:val="24"/>
          <w:szCs w:val="24"/>
          <w14:ligatures w14:val="standardContextual"/>
        </w:rPr>
        <w:t xml:space="preserve">     </w:t>
      </w:r>
      <w:r w:rsidR="000134E8" w:rsidRPr="00F40336">
        <w:rPr>
          <w:b/>
          <w:bCs/>
          <w:kern w:val="2"/>
          <w:sz w:val="24"/>
          <w:szCs w:val="24"/>
          <w14:ligatures w14:val="standardContextual"/>
        </w:rPr>
        <w:t>E</w:t>
      </w:r>
      <w:r w:rsidR="000134E8" w:rsidRPr="00F40336">
        <w:rPr>
          <w:kern w:val="2"/>
          <w:sz w:val="24"/>
          <w:szCs w:val="24"/>
          <w14:ligatures w14:val="standardContextual"/>
        </w:rPr>
        <w:t>.</w:t>
      </w:r>
      <w:r w:rsidR="00596B5A">
        <w:rPr>
          <w:kern w:val="2"/>
          <w:sz w:val="24"/>
          <w:szCs w:val="24"/>
          <w14:ligatures w14:val="standardContextual"/>
        </w:rPr>
        <w:t xml:space="preserve"> </w:t>
      </w:r>
      <w:r>
        <w:rPr>
          <w:kern w:val="2"/>
          <w:sz w:val="24"/>
          <w:szCs w:val="24"/>
          <w14:ligatures w14:val="standardContextual"/>
        </w:rPr>
        <w:t xml:space="preserve"> </w:t>
      </w:r>
      <w:r w:rsidR="000134E8" w:rsidRPr="00F40336">
        <w:rPr>
          <w:kern w:val="2"/>
          <w:sz w:val="24"/>
          <w:szCs w:val="24"/>
          <w14:ligatures w14:val="standardContextual"/>
        </w:rPr>
        <w:t xml:space="preserve"> The teleconferenced location must be accessible to the public. (GC § </w:t>
      </w:r>
      <w:r>
        <w:rPr>
          <w:kern w:val="2"/>
          <w:sz w:val="24"/>
          <w:szCs w:val="24"/>
          <w14:ligatures w14:val="standardContextual"/>
        </w:rPr>
        <w:t xml:space="preserve"> </w:t>
      </w:r>
      <w:r w:rsidR="000134E8" w:rsidRPr="00F40336">
        <w:rPr>
          <w:kern w:val="2"/>
          <w:sz w:val="24"/>
          <w:szCs w:val="24"/>
          <w14:ligatures w14:val="standardContextual"/>
        </w:rPr>
        <w:t xml:space="preserve">54953(b)(3)) </w:t>
      </w:r>
    </w:p>
    <w:p w14:paraId="6A0EDF29" w14:textId="0D8CDA90" w:rsidR="000134E8" w:rsidRPr="00F40336" w:rsidRDefault="005321B7" w:rsidP="005321B7">
      <w:pPr>
        <w:spacing w:after="160" w:line="259" w:lineRule="auto"/>
        <w:ind w:left="2430" w:hanging="2160"/>
        <w:rPr>
          <w:kern w:val="2"/>
          <w:sz w:val="24"/>
          <w:szCs w:val="24"/>
          <w14:ligatures w14:val="standardContextual"/>
        </w:rPr>
      </w:pPr>
      <w:r>
        <w:rPr>
          <w:kern w:val="2"/>
          <w:sz w:val="24"/>
          <w:szCs w:val="24"/>
          <w14:ligatures w14:val="standardContextual"/>
        </w:rPr>
        <w:t xml:space="preserve">                                 </w:t>
      </w:r>
      <w:r w:rsidR="000134E8" w:rsidRPr="00F40336">
        <w:rPr>
          <w:b/>
          <w:bCs/>
          <w:kern w:val="2"/>
          <w:sz w:val="24"/>
          <w:szCs w:val="24"/>
          <w14:ligatures w14:val="standardContextual"/>
        </w:rPr>
        <w:t>F.</w:t>
      </w:r>
      <w:r w:rsidR="000134E8" w:rsidRPr="00F40336">
        <w:rPr>
          <w:kern w:val="2"/>
          <w:sz w:val="24"/>
          <w:szCs w:val="24"/>
          <w14:ligatures w14:val="standardContextual"/>
        </w:rPr>
        <w:t xml:space="preserve"> </w:t>
      </w:r>
      <w:r>
        <w:rPr>
          <w:kern w:val="2"/>
          <w:sz w:val="24"/>
          <w:szCs w:val="24"/>
          <w14:ligatures w14:val="standardContextual"/>
        </w:rPr>
        <w:t xml:space="preserve">   </w:t>
      </w:r>
      <w:r w:rsidR="000134E8" w:rsidRPr="00F40336">
        <w:rPr>
          <w:kern w:val="2"/>
          <w:sz w:val="24"/>
          <w:szCs w:val="24"/>
          <w14:ligatures w14:val="standardContextual"/>
        </w:rPr>
        <w:t xml:space="preserve">During the teleconference, at least a quorum of the members of the Board must </w:t>
      </w:r>
      <w:r>
        <w:rPr>
          <w:kern w:val="2"/>
          <w:sz w:val="24"/>
          <w:szCs w:val="24"/>
          <w14:ligatures w14:val="standardContextual"/>
        </w:rPr>
        <w:t>p</w:t>
      </w:r>
      <w:r w:rsidR="000134E8" w:rsidRPr="00F40336">
        <w:rPr>
          <w:kern w:val="2"/>
          <w:sz w:val="24"/>
          <w:szCs w:val="24"/>
          <w14:ligatures w14:val="standardContextual"/>
        </w:rPr>
        <w:t>articipate from locations within the District’s jurisdictional boundaries. (GC §</w:t>
      </w:r>
      <w:r>
        <w:rPr>
          <w:kern w:val="2"/>
          <w:sz w:val="24"/>
          <w:szCs w:val="24"/>
          <w14:ligatures w14:val="standardContextual"/>
        </w:rPr>
        <w:t xml:space="preserve"> </w:t>
      </w:r>
      <w:r w:rsidR="000134E8" w:rsidRPr="00F40336">
        <w:rPr>
          <w:kern w:val="2"/>
          <w:sz w:val="24"/>
          <w:szCs w:val="24"/>
          <w14:ligatures w14:val="standardContextual"/>
        </w:rPr>
        <w:t xml:space="preserve">  54953(b)(3)) </w:t>
      </w:r>
    </w:p>
    <w:p w14:paraId="7F740C25" w14:textId="2B549F83" w:rsidR="000134E8" w:rsidRPr="00F40336" w:rsidRDefault="000134E8" w:rsidP="00652A3D">
      <w:pPr>
        <w:spacing w:after="0" w:line="240" w:lineRule="auto"/>
        <w:rPr>
          <w:b/>
          <w:bCs/>
          <w:kern w:val="2"/>
          <w:sz w:val="24"/>
          <w:szCs w:val="24"/>
          <w14:ligatures w14:val="standardContextual"/>
        </w:rPr>
      </w:pPr>
      <w:r w:rsidRPr="00F40336">
        <w:rPr>
          <w:kern w:val="2"/>
          <w:sz w:val="24"/>
          <w:szCs w:val="24"/>
          <w14:ligatures w14:val="standardContextual"/>
        </w:rPr>
        <w:tab/>
      </w:r>
      <w:r w:rsidRPr="00F40336">
        <w:rPr>
          <w:b/>
          <w:bCs/>
          <w:kern w:val="2"/>
          <w:sz w:val="24"/>
          <w:szCs w:val="24"/>
          <w14:ligatures w14:val="standardContextual"/>
        </w:rPr>
        <w:t xml:space="preserve">26. </w:t>
      </w:r>
      <w:r w:rsidR="00652A3D" w:rsidRPr="00F40336">
        <w:rPr>
          <w:b/>
          <w:bCs/>
          <w:kern w:val="2"/>
          <w:sz w:val="24"/>
          <w:szCs w:val="24"/>
          <w14:ligatures w14:val="standardContextual"/>
        </w:rPr>
        <w:t xml:space="preserve"> </w:t>
      </w:r>
      <w:r w:rsidRPr="00F40336">
        <w:rPr>
          <w:b/>
          <w:bCs/>
          <w:kern w:val="2"/>
          <w:sz w:val="24"/>
          <w:szCs w:val="24"/>
          <w:u w:val="single"/>
          <w14:ligatures w14:val="standardContextual"/>
        </w:rPr>
        <w:t>Prohibited Serial Meetings:</w:t>
      </w:r>
    </w:p>
    <w:p w14:paraId="3BB30868" w14:textId="2448746D" w:rsidR="000134E8" w:rsidRPr="00F40336" w:rsidRDefault="000134E8" w:rsidP="005321B7">
      <w:pPr>
        <w:spacing w:after="0" w:line="240" w:lineRule="auto"/>
        <w:ind w:left="1095"/>
        <w:jc w:val="both"/>
        <w:rPr>
          <w:kern w:val="2"/>
          <w:sz w:val="24"/>
          <w:szCs w:val="24"/>
          <w14:ligatures w14:val="standardContextual"/>
        </w:rPr>
      </w:pPr>
      <w:r w:rsidRPr="00F40336">
        <w:rPr>
          <w:kern w:val="2"/>
          <w:sz w:val="24"/>
          <w:szCs w:val="24"/>
          <w14:ligatures w14:val="standardContextual"/>
        </w:rPr>
        <w:t>A series of private meetings (known as “serial meetings”) by which majority of Board commit</w:t>
      </w:r>
      <w:r w:rsidR="005321B7">
        <w:rPr>
          <w:kern w:val="2"/>
          <w:sz w:val="24"/>
          <w:szCs w:val="24"/>
          <w14:ligatures w14:val="standardContextual"/>
        </w:rPr>
        <w:t xml:space="preserve"> </w:t>
      </w:r>
      <w:r w:rsidRPr="00F40336">
        <w:rPr>
          <w:kern w:val="2"/>
          <w:sz w:val="24"/>
          <w:szCs w:val="24"/>
          <w14:ligatures w14:val="standardContextual"/>
        </w:rPr>
        <w:t xml:space="preserve">themselves to decision concerning public business or engage in collective deliberation on public business violates open meeting requirement imposed by the Brown Act. </w:t>
      </w:r>
    </w:p>
    <w:p w14:paraId="1F184169" w14:textId="77777777" w:rsidR="00243CD4" w:rsidRDefault="000134E8" w:rsidP="00243CD4">
      <w:pPr>
        <w:spacing w:after="160" w:line="259" w:lineRule="auto"/>
        <w:ind w:left="1800" w:hanging="360"/>
        <w:jc w:val="both"/>
        <w:rPr>
          <w:kern w:val="2"/>
          <w:sz w:val="24"/>
          <w:szCs w:val="24"/>
          <w14:ligatures w14:val="standardContextual"/>
        </w:rPr>
      </w:pPr>
      <w:r w:rsidRPr="00F40336">
        <w:rPr>
          <w:b/>
          <w:bCs/>
          <w:kern w:val="2"/>
          <w:sz w:val="24"/>
          <w:szCs w:val="24"/>
          <w14:ligatures w14:val="standardContextual"/>
        </w:rPr>
        <w:lastRenderedPageBreak/>
        <w:t>A</w:t>
      </w:r>
      <w:r w:rsidRPr="00F40336">
        <w:rPr>
          <w:kern w:val="2"/>
          <w:sz w:val="24"/>
          <w:szCs w:val="24"/>
          <w14:ligatures w14:val="standardContextual"/>
        </w:rPr>
        <w:t xml:space="preserve">. </w:t>
      </w:r>
      <w:r w:rsidR="00243CD4">
        <w:rPr>
          <w:kern w:val="2"/>
          <w:sz w:val="24"/>
          <w:szCs w:val="24"/>
          <w14:ligatures w14:val="standardContextual"/>
        </w:rPr>
        <w:t xml:space="preserve"> </w:t>
      </w:r>
      <w:r w:rsidRPr="00F40336">
        <w:rPr>
          <w:kern w:val="2"/>
          <w:sz w:val="24"/>
          <w:szCs w:val="24"/>
          <w14:ligatures w14:val="standardContextual"/>
        </w:rPr>
        <w:t>There may be nothing improper about the substance of a serial meeting; the problem</w:t>
      </w:r>
      <w:r w:rsidR="00243CD4">
        <w:rPr>
          <w:kern w:val="2"/>
          <w:sz w:val="24"/>
          <w:szCs w:val="24"/>
          <w14:ligatures w14:val="standardContextual"/>
        </w:rPr>
        <w:t xml:space="preserve"> </w:t>
      </w:r>
      <w:r w:rsidRPr="00F40336">
        <w:rPr>
          <w:kern w:val="2"/>
          <w:sz w:val="24"/>
          <w:szCs w:val="24"/>
          <w14:ligatures w14:val="standardContextual"/>
        </w:rPr>
        <w:t>is the process, which deprives the public of an opportunity for meaningful</w:t>
      </w:r>
      <w:r w:rsidR="00243CD4">
        <w:rPr>
          <w:kern w:val="2"/>
          <w:sz w:val="24"/>
          <w:szCs w:val="24"/>
          <w14:ligatures w14:val="standardContextual"/>
        </w:rPr>
        <w:t xml:space="preserve"> </w:t>
      </w:r>
      <w:r w:rsidRPr="00F40336">
        <w:rPr>
          <w:kern w:val="2"/>
          <w:sz w:val="24"/>
          <w:szCs w:val="24"/>
          <w14:ligatures w14:val="standardContextual"/>
        </w:rPr>
        <w:t xml:space="preserve">participation in decision-making. </w:t>
      </w:r>
    </w:p>
    <w:p w14:paraId="2EAEDFFE" w14:textId="612C9735" w:rsidR="000134E8" w:rsidRPr="00F40336" w:rsidRDefault="000134E8" w:rsidP="00243CD4">
      <w:pPr>
        <w:spacing w:after="160" w:line="259" w:lineRule="auto"/>
        <w:ind w:left="1800" w:hanging="360"/>
        <w:jc w:val="both"/>
        <w:rPr>
          <w:kern w:val="2"/>
          <w:sz w:val="24"/>
          <w:szCs w:val="24"/>
          <w14:ligatures w14:val="standardContextual"/>
        </w:rPr>
      </w:pPr>
      <w:r w:rsidRPr="00F40336">
        <w:rPr>
          <w:b/>
          <w:bCs/>
          <w:kern w:val="2"/>
          <w:sz w:val="24"/>
          <w:szCs w:val="24"/>
          <w14:ligatures w14:val="standardContextual"/>
        </w:rPr>
        <w:t>B</w:t>
      </w:r>
      <w:r w:rsidRPr="00F40336">
        <w:rPr>
          <w:kern w:val="2"/>
          <w:sz w:val="24"/>
          <w:szCs w:val="24"/>
          <w14:ligatures w14:val="standardContextual"/>
        </w:rPr>
        <w:t xml:space="preserve">. </w:t>
      </w:r>
      <w:r w:rsidR="00E317E9">
        <w:rPr>
          <w:kern w:val="2"/>
          <w:sz w:val="24"/>
          <w:szCs w:val="24"/>
          <w14:ligatures w14:val="standardContextual"/>
        </w:rPr>
        <w:t xml:space="preserve"> </w:t>
      </w:r>
      <w:r w:rsidRPr="00F40336">
        <w:rPr>
          <w:kern w:val="2"/>
          <w:sz w:val="24"/>
          <w:szCs w:val="24"/>
          <w14:ligatures w14:val="standardContextual"/>
        </w:rPr>
        <w:t>The Brown Act prohibits a majority of the Board, outside a public meeting, from using</w:t>
      </w:r>
      <w:r w:rsidR="00E317E9">
        <w:rPr>
          <w:kern w:val="2"/>
          <w:sz w:val="24"/>
          <w:szCs w:val="24"/>
          <w14:ligatures w14:val="standardContextual"/>
        </w:rPr>
        <w:t xml:space="preserve"> a </w:t>
      </w:r>
      <w:r w:rsidRPr="00F40336">
        <w:rPr>
          <w:kern w:val="2"/>
          <w:sz w:val="24"/>
          <w:szCs w:val="24"/>
          <w14:ligatures w14:val="standardContextual"/>
        </w:rPr>
        <w:t>series of communications of any kind, directly or through intermediaries, “to</w:t>
      </w:r>
      <w:r w:rsidR="00E317E9">
        <w:rPr>
          <w:kern w:val="2"/>
          <w:sz w:val="24"/>
          <w:szCs w:val="24"/>
          <w14:ligatures w14:val="standardContextual"/>
        </w:rPr>
        <w:t xml:space="preserve"> </w:t>
      </w:r>
      <w:r w:rsidRPr="00F40336">
        <w:rPr>
          <w:kern w:val="2"/>
          <w:sz w:val="24"/>
          <w:szCs w:val="24"/>
          <w14:ligatures w14:val="standardContextual"/>
        </w:rPr>
        <w:t>discuss, deliberate, or take action” on any item of business within the Board’s jurisdiction.(GC §54952.2(b)(1)) “Taking action” means a collective decision by a</w:t>
      </w:r>
      <w:r w:rsidR="00E317E9">
        <w:rPr>
          <w:kern w:val="2"/>
          <w:sz w:val="24"/>
          <w:szCs w:val="24"/>
          <w14:ligatures w14:val="standardContextual"/>
        </w:rPr>
        <w:t xml:space="preserve"> </w:t>
      </w:r>
      <w:r w:rsidRPr="00F40336">
        <w:rPr>
          <w:kern w:val="2"/>
          <w:sz w:val="24"/>
          <w:szCs w:val="24"/>
          <w14:ligatures w14:val="standardContextual"/>
        </w:rPr>
        <w:t>majority of the Board, a collective commitment or promise by a majority to make a</w:t>
      </w:r>
      <w:r w:rsidR="00E317E9">
        <w:rPr>
          <w:kern w:val="2"/>
          <w:sz w:val="24"/>
          <w:szCs w:val="24"/>
          <w14:ligatures w14:val="standardContextual"/>
        </w:rPr>
        <w:t xml:space="preserve"> </w:t>
      </w:r>
      <w:r w:rsidR="00D663A9" w:rsidRPr="00F40336">
        <w:rPr>
          <w:kern w:val="2"/>
          <w:sz w:val="24"/>
          <w:szCs w:val="24"/>
          <w14:ligatures w14:val="standardContextual"/>
        </w:rPr>
        <w:t xml:space="preserve"> </w:t>
      </w:r>
      <w:r w:rsidRPr="00F40336">
        <w:rPr>
          <w:kern w:val="2"/>
          <w:sz w:val="24"/>
          <w:szCs w:val="24"/>
          <w14:ligatures w14:val="standardContextual"/>
        </w:rPr>
        <w:t>decision, or an actual vote of the Board upon a motion, proposal, resolution, order or</w:t>
      </w:r>
      <w:r w:rsidR="00E317E9">
        <w:rPr>
          <w:kern w:val="2"/>
          <w:sz w:val="24"/>
          <w:szCs w:val="24"/>
          <w14:ligatures w14:val="standardContextual"/>
        </w:rPr>
        <w:t xml:space="preserve"> </w:t>
      </w:r>
      <w:r w:rsidRPr="00F40336">
        <w:rPr>
          <w:kern w:val="2"/>
          <w:sz w:val="24"/>
          <w:szCs w:val="24"/>
          <w14:ligatures w14:val="standardContextual"/>
        </w:rPr>
        <w:t xml:space="preserve">ordinance.(GC § 54952.6) </w:t>
      </w:r>
    </w:p>
    <w:p w14:paraId="5A47FE8C" w14:textId="682AA3B9" w:rsidR="00510BBB" w:rsidRPr="00F40336" w:rsidRDefault="00510BBB" w:rsidP="00652A3D">
      <w:pPr>
        <w:spacing w:after="0" w:line="240" w:lineRule="auto"/>
        <w:jc w:val="both"/>
        <w:rPr>
          <w:kern w:val="2"/>
          <w:sz w:val="24"/>
          <w:szCs w:val="24"/>
          <w14:ligatures w14:val="standardContextual"/>
        </w:rPr>
      </w:pPr>
      <w:r w:rsidRPr="00F40336">
        <w:rPr>
          <w:kern w:val="2"/>
          <w:sz w:val="24"/>
          <w:szCs w:val="24"/>
          <w14:ligatures w14:val="standardContextual"/>
        </w:rPr>
        <w:tab/>
      </w:r>
      <w:r w:rsidR="000134E8" w:rsidRPr="00F40336">
        <w:rPr>
          <w:b/>
          <w:bCs/>
          <w:kern w:val="2"/>
          <w:sz w:val="24"/>
          <w:szCs w:val="24"/>
          <w14:ligatures w14:val="standardContextual"/>
        </w:rPr>
        <w:t xml:space="preserve">27. </w:t>
      </w:r>
      <w:r w:rsidR="00652A3D" w:rsidRPr="00F40336">
        <w:rPr>
          <w:b/>
          <w:bCs/>
          <w:kern w:val="2"/>
          <w:sz w:val="24"/>
          <w:szCs w:val="24"/>
          <w14:ligatures w14:val="standardContextual"/>
        </w:rPr>
        <w:t xml:space="preserve">  </w:t>
      </w:r>
      <w:r w:rsidR="000134E8" w:rsidRPr="00F40336">
        <w:rPr>
          <w:b/>
          <w:bCs/>
          <w:kern w:val="2"/>
          <w:sz w:val="24"/>
          <w:szCs w:val="24"/>
          <w:u w:val="single"/>
          <w14:ligatures w14:val="standardContextual"/>
        </w:rPr>
        <w:t>One-Way Communications</w:t>
      </w:r>
      <w:r w:rsidRPr="00F40336">
        <w:rPr>
          <w:b/>
          <w:bCs/>
          <w:kern w:val="2"/>
          <w:sz w:val="24"/>
          <w:szCs w:val="24"/>
          <w:u w:val="single"/>
          <w14:ligatures w14:val="standardContextual"/>
        </w:rPr>
        <w:t>:</w:t>
      </w:r>
      <w:r w:rsidR="000134E8" w:rsidRPr="00F40336">
        <w:rPr>
          <w:b/>
          <w:bCs/>
          <w:kern w:val="2"/>
          <w:sz w:val="24"/>
          <w:szCs w:val="24"/>
          <w14:ligatures w14:val="standardContextual"/>
        </w:rPr>
        <w:t xml:space="preserve"> </w:t>
      </w:r>
    </w:p>
    <w:p w14:paraId="05D3CE65" w14:textId="083FC5A0" w:rsidR="000134E8" w:rsidRPr="00F40336" w:rsidRDefault="00510BBB" w:rsidP="00652A3D">
      <w:pPr>
        <w:spacing w:after="0" w:line="240" w:lineRule="auto"/>
        <w:ind w:left="1170" w:hanging="1170"/>
        <w:jc w:val="both"/>
        <w:rPr>
          <w:kern w:val="2"/>
          <w:sz w:val="24"/>
          <w:szCs w:val="24"/>
          <w14:ligatures w14:val="standardContextual"/>
        </w:rPr>
      </w:pPr>
      <w:r w:rsidRPr="00F40336">
        <w:rPr>
          <w:kern w:val="2"/>
          <w:sz w:val="24"/>
          <w:szCs w:val="24"/>
          <w14:ligatures w14:val="standardContextual"/>
        </w:rPr>
        <w:tab/>
        <w:t>T</w:t>
      </w:r>
      <w:r w:rsidR="000134E8" w:rsidRPr="00F40336">
        <w:rPr>
          <w:kern w:val="2"/>
          <w:sz w:val="24"/>
          <w:szCs w:val="24"/>
          <w14:ligatures w14:val="standardContextual"/>
        </w:rPr>
        <w:t xml:space="preserve">he Brown Act does not prohibit the District employees or officials from engaging in </w:t>
      </w:r>
      <w:r w:rsidRPr="00F40336">
        <w:rPr>
          <w:kern w:val="2"/>
          <w:sz w:val="24"/>
          <w:szCs w:val="24"/>
          <w14:ligatures w14:val="standardContextual"/>
        </w:rPr>
        <w:t xml:space="preserve">         </w:t>
      </w:r>
      <w:r w:rsidR="000134E8" w:rsidRPr="00F40336">
        <w:rPr>
          <w:kern w:val="2"/>
          <w:sz w:val="24"/>
          <w:szCs w:val="24"/>
          <w14:ligatures w14:val="standardContextual"/>
        </w:rPr>
        <w:t>separate conversations or communications with individual Trustees outside of a Board</w:t>
      </w:r>
      <w:r w:rsidR="00990015">
        <w:rPr>
          <w:kern w:val="2"/>
          <w:sz w:val="24"/>
          <w:szCs w:val="24"/>
          <w14:ligatures w14:val="standardContextual"/>
        </w:rPr>
        <w:t xml:space="preserve"> </w:t>
      </w:r>
      <w:r w:rsidR="000134E8" w:rsidRPr="00F40336">
        <w:rPr>
          <w:kern w:val="2"/>
          <w:sz w:val="24"/>
          <w:szCs w:val="24"/>
          <w14:ligatures w14:val="standardContextual"/>
        </w:rPr>
        <w:t>meeting to answer questions or provide information regarding a matter, as long as that</w:t>
      </w:r>
      <w:r w:rsidR="00990015">
        <w:rPr>
          <w:kern w:val="2"/>
          <w:sz w:val="24"/>
          <w:szCs w:val="24"/>
          <w14:ligatures w14:val="standardContextual"/>
        </w:rPr>
        <w:t xml:space="preserve"> </w:t>
      </w:r>
      <w:r w:rsidR="000134E8" w:rsidRPr="00F40336">
        <w:rPr>
          <w:kern w:val="2"/>
          <w:sz w:val="24"/>
          <w:szCs w:val="24"/>
          <w14:ligatures w14:val="standardContextual"/>
        </w:rPr>
        <w:t>employee or official does not communicate a Trustee’s comments or position on a matter to any other Trustee.(GC § 54952.2(b)(2)) Officials must be cognizant of the difference</w:t>
      </w:r>
      <w:r w:rsidR="00990015">
        <w:rPr>
          <w:kern w:val="2"/>
          <w:sz w:val="24"/>
          <w:szCs w:val="24"/>
          <w14:ligatures w14:val="standardContextual"/>
        </w:rPr>
        <w:t xml:space="preserve"> </w:t>
      </w:r>
      <w:r w:rsidR="000134E8" w:rsidRPr="00F40336">
        <w:rPr>
          <w:kern w:val="2"/>
          <w:sz w:val="24"/>
          <w:szCs w:val="24"/>
          <w14:ligatures w14:val="standardContextual"/>
        </w:rPr>
        <w:t xml:space="preserve">between informational exchanges and prohibited consensus-building; officials must take great care to neither elicit information from Trustees nor share the comments or position of one Trustee with other Trustees outside the context of a Board meeting. </w:t>
      </w:r>
    </w:p>
    <w:p w14:paraId="625CBF09" w14:textId="77777777" w:rsidR="00510BBB" w:rsidRPr="00F40336" w:rsidRDefault="00510BBB" w:rsidP="002A0BA3">
      <w:pPr>
        <w:pStyle w:val="Default"/>
        <w:ind w:firstLine="720"/>
        <w:jc w:val="both"/>
        <w:rPr>
          <w:rFonts w:ascii="Calibri" w:hAnsi="Calibri" w:cs="Calibri"/>
        </w:rPr>
      </w:pPr>
    </w:p>
    <w:p w14:paraId="3CDB6C4E" w14:textId="4A0E06CE" w:rsidR="00510BBB" w:rsidRPr="00F40336" w:rsidRDefault="00510BBB" w:rsidP="00510BBB">
      <w:pPr>
        <w:spacing w:after="160" w:line="259" w:lineRule="auto"/>
        <w:rPr>
          <w:kern w:val="2"/>
          <w:sz w:val="24"/>
          <w:szCs w:val="24"/>
          <w:u w:val="single"/>
          <w14:ligatures w14:val="standardContextual"/>
        </w:rPr>
      </w:pPr>
      <w:r w:rsidRPr="00F40336">
        <w:rPr>
          <w:b/>
          <w:bCs/>
          <w:kern w:val="2"/>
          <w:sz w:val="24"/>
          <w:szCs w:val="24"/>
          <w14:ligatures w14:val="standardContextual"/>
        </w:rPr>
        <w:t xml:space="preserve">D. </w:t>
      </w:r>
      <w:r w:rsidRPr="00F40336">
        <w:rPr>
          <w:b/>
          <w:bCs/>
          <w:kern w:val="2"/>
          <w:sz w:val="24"/>
          <w:szCs w:val="24"/>
          <w:u w:val="single"/>
          <w14:ligatures w14:val="standardContextual"/>
        </w:rPr>
        <w:t>CLOSED SESSIONS</w:t>
      </w:r>
      <w:r w:rsidR="00A712B5" w:rsidRPr="00F40336">
        <w:rPr>
          <w:b/>
          <w:bCs/>
          <w:kern w:val="2"/>
          <w:sz w:val="24"/>
          <w:szCs w:val="24"/>
          <w:u w:val="single"/>
          <w14:ligatures w14:val="standardContextual"/>
        </w:rPr>
        <w:t>:</w:t>
      </w:r>
      <w:r w:rsidRPr="00F40336">
        <w:rPr>
          <w:b/>
          <w:bCs/>
          <w:kern w:val="2"/>
          <w:sz w:val="24"/>
          <w:szCs w:val="24"/>
          <w:u w:val="single"/>
          <w14:ligatures w14:val="standardContextual"/>
        </w:rPr>
        <w:t xml:space="preserve"> </w:t>
      </w:r>
    </w:p>
    <w:p w14:paraId="76501368" w14:textId="71E464CE" w:rsidR="00510BBB" w:rsidRPr="00F40336" w:rsidRDefault="00510BBB" w:rsidP="009C3D24">
      <w:pPr>
        <w:spacing w:after="0" w:line="240" w:lineRule="auto"/>
        <w:rPr>
          <w:b/>
          <w:bCs/>
          <w:kern w:val="2"/>
          <w:sz w:val="24"/>
          <w:szCs w:val="24"/>
          <w14:ligatures w14:val="standardContextual"/>
        </w:rPr>
      </w:pPr>
      <w:r w:rsidRPr="00F40336">
        <w:rPr>
          <w:kern w:val="2"/>
          <w:sz w:val="24"/>
          <w:szCs w:val="24"/>
          <w14:ligatures w14:val="standardContextual"/>
        </w:rPr>
        <w:tab/>
      </w:r>
      <w:r w:rsidRPr="00F40336">
        <w:rPr>
          <w:b/>
          <w:bCs/>
          <w:kern w:val="2"/>
          <w:sz w:val="24"/>
          <w:szCs w:val="24"/>
          <w14:ligatures w14:val="standardContextual"/>
        </w:rPr>
        <w:t xml:space="preserve">1. </w:t>
      </w:r>
      <w:r w:rsidR="00652A3D" w:rsidRPr="00F40336">
        <w:rPr>
          <w:b/>
          <w:bCs/>
          <w:kern w:val="2"/>
          <w:sz w:val="24"/>
          <w:szCs w:val="24"/>
          <w14:ligatures w14:val="standardContextual"/>
        </w:rPr>
        <w:t xml:space="preserve"> </w:t>
      </w:r>
      <w:r w:rsidRPr="00F40336">
        <w:rPr>
          <w:b/>
          <w:bCs/>
          <w:kern w:val="2"/>
          <w:sz w:val="24"/>
          <w:szCs w:val="24"/>
          <w:u w:val="single"/>
          <w14:ligatures w14:val="standardContextual"/>
        </w:rPr>
        <w:t>Closed Sessions:</w:t>
      </w:r>
    </w:p>
    <w:p w14:paraId="48D6C1C1" w14:textId="29E22A4E" w:rsidR="00510BBB" w:rsidRPr="00F40336" w:rsidRDefault="00652A3D" w:rsidP="009C3D24">
      <w:pPr>
        <w:spacing w:after="0" w:line="240" w:lineRule="auto"/>
        <w:ind w:left="990" w:hanging="270"/>
        <w:jc w:val="both"/>
        <w:rPr>
          <w:kern w:val="2"/>
          <w:sz w:val="24"/>
          <w:szCs w:val="24"/>
          <w14:ligatures w14:val="standardContextual"/>
        </w:rPr>
      </w:pPr>
      <w:r w:rsidRPr="00F40336">
        <w:rPr>
          <w:kern w:val="2"/>
          <w:sz w:val="24"/>
          <w:szCs w:val="24"/>
          <w14:ligatures w14:val="standardContextual"/>
        </w:rPr>
        <w:t xml:space="preserve">      </w:t>
      </w:r>
      <w:r w:rsidR="00510BBB" w:rsidRPr="00F40336">
        <w:rPr>
          <w:kern w:val="2"/>
          <w:sz w:val="24"/>
          <w:szCs w:val="24"/>
          <w14:ligatures w14:val="standardContextual"/>
        </w:rPr>
        <w:t xml:space="preserve">Closed sessions regarding only the subject matters set forth below may be conducted by the Board in the context of a Board meeting, subject to the following: (GC § 54962) </w:t>
      </w:r>
    </w:p>
    <w:p w14:paraId="23C52E45" w14:textId="5E059A34" w:rsidR="00F11D39" w:rsidRPr="00F40336" w:rsidRDefault="00510BBB" w:rsidP="009C3D24">
      <w:pPr>
        <w:spacing w:after="0" w:line="240" w:lineRule="auto"/>
        <w:jc w:val="both"/>
        <w:rPr>
          <w:kern w:val="2"/>
          <w:sz w:val="24"/>
          <w:szCs w:val="24"/>
          <w14:ligatures w14:val="standardContextual"/>
        </w:rPr>
      </w:pPr>
      <w:r w:rsidRPr="00F40336">
        <w:rPr>
          <w:kern w:val="2"/>
          <w:sz w:val="24"/>
          <w:szCs w:val="24"/>
          <w14:ligatures w14:val="standardContextual"/>
        </w:rPr>
        <w:tab/>
      </w:r>
    </w:p>
    <w:p w14:paraId="71D3E5A6" w14:textId="28A3372F" w:rsidR="00510BBB" w:rsidRPr="00F40336" w:rsidRDefault="00510BBB" w:rsidP="006D1301">
      <w:pPr>
        <w:spacing w:after="0" w:line="240" w:lineRule="auto"/>
        <w:ind w:left="1710" w:hanging="270"/>
        <w:rPr>
          <w:kern w:val="2"/>
          <w:sz w:val="24"/>
          <w:szCs w:val="24"/>
          <w14:ligatures w14:val="standardContextual"/>
        </w:rPr>
      </w:pPr>
      <w:r w:rsidRPr="00F40336">
        <w:rPr>
          <w:b/>
          <w:bCs/>
          <w:kern w:val="2"/>
          <w:sz w:val="24"/>
          <w:szCs w:val="24"/>
          <w14:ligatures w14:val="standardContextual"/>
        </w:rPr>
        <w:t>A. Litigation Matters.</w:t>
      </w:r>
      <w:r w:rsidRPr="00F40336">
        <w:rPr>
          <w:kern w:val="2"/>
          <w:sz w:val="24"/>
          <w:szCs w:val="24"/>
          <w14:ligatures w14:val="standardContextual"/>
        </w:rPr>
        <w:t xml:space="preserve"> The Board may convene in a closed session to discuss </w:t>
      </w:r>
      <w:r w:rsidR="00381FD8" w:rsidRPr="00F40336">
        <w:rPr>
          <w:kern w:val="2"/>
          <w:sz w:val="24"/>
          <w:szCs w:val="24"/>
          <w14:ligatures w14:val="standardContextual"/>
        </w:rPr>
        <w:t xml:space="preserve">with </w:t>
      </w:r>
      <w:r w:rsidR="00381FD8">
        <w:rPr>
          <w:kern w:val="2"/>
          <w:sz w:val="24"/>
          <w:szCs w:val="24"/>
          <w14:ligatures w14:val="standardContextual"/>
        </w:rPr>
        <w:t>legal</w:t>
      </w:r>
      <w:r w:rsidRPr="00F40336">
        <w:rPr>
          <w:kern w:val="2"/>
          <w:sz w:val="24"/>
          <w:szCs w:val="24"/>
          <w14:ligatures w14:val="standardContextual"/>
        </w:rPr>
        <w:t xml:space="preserve"> counsel pending litigation when discussion in open session concerning those matters</w:t>
      </w:r>
      <w:r w:rsidR="006D1301">
        <w:rPr>
          <w:kern w:val="2"/>
          <w:sz w:val="24"/>
          <w:szCs w:val="24"/>
          <w14:ligatures w14:val="standardContextual"/>
        </w:rPr>
        <w:t xml:space="preserve"> </w:t>
      </w:r>
      <w:r w:rsidRPr="00F40336">
        <w:rPr>
          <w:kern w:val="2"/>
          <w:sz w:val="24"/>
          <w:szCs w:val="24"/>
          <w14:ligatures w14:val="standardContextual"/>
        </w:rPr>
        <w:t xml:space="preserve">would prejudice the District’s position in the litigation. (GC § 54956.9(a)) </w:t>
      </w:r>
    </w:p>
    <w:p w14:paraId="4EF59DC6" w14:textId="1A327468" w:rsidR="00510BBB" w:rsidRPr="00F40336" w:rsidRDefault="00510BBB" w:rsidP="00CA3BB8">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b/>
          <w:bCs/>
          <w:kern w:val="2"/>
          <w:sz w:val="24"/>
          <w:szCs w:val="24"/>
          <w14:ligatures w14:val="standardContextual"/>
        </w:rPr>
        <w:t>(</w:t>
      </w:r>
      <w:proofErr w:type="spellStart"/>
      <w:r w:rsidRPr="00F40336">
        <w:rPr>
          <w:b/>
          <w:bCs/>
          <w:kern w:val="2"/>
          <w:sz w:val="24"/>
          <w:szCs w:val="24"/>
          <w14:ligatures w14:val="standardContextual"/>
        </w:rPr>
        <w:t>i</w:t>
      </w:r>
      <w:proofErr w:type="spellEnd"/>
      <w:r w:rsidRPr="00F40336">
        <w:rPr>
          <w:b/>
          <w:bCs/>
          <w:kern w:val="2"/>
          <w:sz w:val="24"/>
          <w:szCs w:val="24"/>
          <w14:ligatures w14:val="standardContextual"/>
        </w:rPr>
        <w:t>)</w:t>
      </w:r>
      <w:r w:rsidRPr="00F40336">
        <w:rPr>
          <w:kern w:val="2"/>
          <w:sz w:val="24"/>
          <w:szCs w:val="24"/>
          <w14:ligatures w14:val="standardContextual"/>
        </w:rPr>
        <w:t xml:space="preserve"> </w:t>
      </w:r>
      <w:r w:rsidR="009C3D24" w:rsidRPr="00F40336">
        <w:rPr>
          <w:kern w:val="2"/>
          <w:sz w:val="24"/>
          <w:szCs w:val="24"/>
          <w14:ligatures w14:val="standardContextual"/>
        </w:rPr>
        <w:t xml:space="preserve"> </w:t>
      </w:r>
      <w:r w:rsidRPr="00F40336">
        <w:rPr>
          <w:kern w:val="2"/>
          <w:sz w:val="24"/>
          <w:szCs w:val="24"/>
          <w14:ligatures w14:val="standardContextual"/>
        </w:rPr>
        <w:t xml:space="preserve">Pending Litigation. Litigation is pending when any of the following </w:t>
      </w:r>
      <w:r w:rsidRPr="00F40336">
        <w:rPr>
          <w:kern w:val="2"/>
          <w:sz w:val="24"/>
          <w:szCs w:val="24"/>
          <w14:ligatures w14:val="standardContextual"/>
        </w:rPr>
        <w:tab/>
      </w:r>
      <w:r w:rsidRPr="00F40336">
        <w:rPr>
          <w:kern w:val="2"/>
          <w:sz w:val="24"/>
          <w:szCs w:val="24"/>
          <w14:ligatures w14:val="standardContextual"/>
        </w:rPr>
        <w:tab/>
        <w:t xml:space="preserve"> </w:t>
      </w:r>
      <w:r w:rsidRPr="00F40336">
        <w:rPr>
          <w:kern w:val="2"/>
          <w:sz w:val="24"/>
          <w:szCs w:val="24"/>
          <w14:ligatures w14:val="standardContextual"/>
        </w:rPr>
        <w:tab/>
        <w:t xml:space="preserve">                   circumstances exist: </w:t>
      </w:r>
    </w:p>
    <w:p w14:paraId="3FB2827B" w14:textId="0423AFCB" w:rsidR="00510BBB" w:rsidRPr="00F40336" w:rsidRDefault="00510BBB" w:rsidP="009C3D24">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(A)</w:t>
      </w:r>
      <w:r w:rsidRPr="00F40336">
        <w:rPr>
          <w:kern w:val="2"/>
          <w:sz w:val="24"/>
          <w:szCs w:val="24"/>
          <w14:ligatures w14:val="standardContextual"/>
        </w:rPr>
        <w:t xml:space="preserve"> Litigation, to which the District is a party, has been initiated formally. (GC § 54956.9(d)(1)) </w:t>
      </w:r>
    </w:p>
    <w:p w14:paraId="3E448273" w14:textId="22F5DA16" w:rsidR="00510BBB" w:rsidRPr="00F40336" w:rsidRDefault="00510BBB" w:rsidP="009C3D24">
      <w:pPr>
        <w:tabs>
          <w:tab w:val="left" w:pos="2925"/>
        </w:tabs>
        <w:spacing w:after="160" w:line="259" w:lineRule="auto"/>
        <w:ind w:left="3240" w:hanging="315"/>
        <w:jc w:val="both"/>
        <w:rPr>
          <w:kern w:val="2"/>
          <w:sz w:val="24"/>
          <w:szCs w:val="24"/>
          <w14:ligatures w14:val="standardContextual"/>
        </w:rPr>
      </w:pPr>
      <w:r w:rsidRPr="00F40336">
        <w:rPr>
          <w:b/>
          <w:bCs/>
          <w:kern w:val="2"/>
          <w:sz w:val="24"/>
          <w:szCs w:val="24"/>
          <w14:ligatures w14:val="standardContextual"/>
        </w:rPr>
        <w:t>(B)</w:t>
      </w:r>
      <w:r w:rsidRPr="00F40336">
        <w:rPr>
          <w:kern w:val="2"/>
          <w:sz w:val="24"/>
          <w:szCs w:val="24"/>
          <w14:ligatures w14:val="standardContextual"/>
        </w:rPr>
        <w:t xml:space="preserve"> A point has been reached where, in the opinion of the Board on the </w:t>
      </w:r>
      <w:r w:rsidR="00381FD8" w:rsidRPr="00F40336">
        <w:rPr>
          <w:kern w:val="2"/>
          <w:sz w:val="24"/>
          <w:szCs w:val="24"/>
          <w14:ligatures w14:val="standardContextual"/>
        </w:rPr>
        <w:t>advice of</w:t>
      </w:r>
      <w:r w:rsidRPr="00F40336">
        <w:rPr>
          <w:kern w:val="2"/>
          <w:sz w:val="24"/>
          <w:szCs w:val="24"/>
          <w14:ligatures w14:val="standardContextual"/>
        </w:rPr>
        <w:t xml:space="preserve"> legal counsel, based on existing facts and circumstances, there is a significant exposure to litigation against the District.(GC § 54956.9(d)(2)) </w:t>
      </w:r>
    </w:p>
    <w:p w14:paraId="27FC4081" w14:textId="77777777" w:rsidR="009C3D24" w:rsidRPr="00F40336" w:rsidRDefault="00510BBB" w:rsidP="009C3D24">
      <w:pPr>
        <w:spacing w:after="0" w:line="240" w:lineRule="auto"/>
        <w:ind w:left="3240" w:hanging="360"/>
        <w:jc w:val="both"/>
        <w:rPr>
          <w:kern w:val="2"/>
          <w:sz w:val="24"/>
          <w:szCs w:val="24"/>
          <w14:ligatures w14:val="standardContextual"/>
        </w:rPr>
      </w:pPr>
      <w:r w:rsidRPr="00F40336">
        <w:rPr>
          <w:b/>
          <w:bCs/>
          <w:kern w:val="2"/>
          <w:sz w:val="24"/>
          <w:szCs w:val="24"/>
          <w14:ligatures w14:val="standardContextual"/>
        </w:rPr>
        <w:lastRenderedPageBreak/>
        <w:t xml:space="preserve">(C) </w:t>
      </w:r>
      <w:r w:rsidRPr="00F40336">
        <w:rPr>
          <w:kern w:val="2"/>
          <w:sz w:val="24"/>
          <w:szCs w:val="24"/>
          <w14:ligatures w14:val="standardContextual"/>
        </w:rPr>
        <w:t xml:space="preserve">Based on existing facts and circumstances, the Board is meeting only to </w:t>
      </w:r>
      <w:r w:rsidR="009C3D24" w:rsidRPr="00F40336">
        <w:rPr>
          <w:kern w:val="2"/>
          <w:sz w:val="24"/>
          <w:szCs w:val="24"/>
          <w14:ligatures w14:val="standardContextual"/>
        </w:rPr>
        <w:t>de</w:t>
      </w:r>
      <w:r w:rsidRPr="00F40336">
        <w:rPr>
          <w:kern w:val="2"/>
          <w:sz w:val="24"/>
          <w:szCs w:val="24"/>
          <w14:ligatures w14:val="standardContextual"/>
        </w:rPr>
        <w:t>cide whether a closed session is authorized under the Act.</w:t>
      </w:r>
      <w:r w:rsidR="009C3D24" w:rsidRPr="00F40336">
        <w:rPr>
          <w:kern w:val="2"/>
          <w:sz w:val="24"/>
          <w:szCs w:val="24"/>
          <w14:ligatures w14:val="standardContextual"/>
        </w:rPr>
        <w:t xml:space="preserve"> </w:t>
      </w:r>
    </w:p>
    <w:p w14:paraId="06E2767D" w14:textId="12CBF3FC" w:rsidR="00510BBB" w:rsidRPr="00F40336" w:rsidRDefault="00510BBB" w:rsidP="009C3D24">
      <w:pPr>
        <w:spacing w:after="0" w:line="240" w:lineRule="auto"/>
        <w:ind w:left="3240"/>
        <w:jc w:val="both"/>
        <w:rPr>
          <w:kern w:val="2"/>
          <w:sz w:val="24"/>
          <w:szCs w:val="24"/>
          <w14:ligatures w14:val="standardContextual"/>
        </w:rPr>
      </w:pPr>
      <w:r w:rsidRPr="00F40336">
        <w:rPr>
          <w:kern w:val="2"/>
          <w:sz w:val="24"/>
          <w:szCs w:val="24"/>
          <w14:ligatures w14:val="standardContextual"/>
        </w:rPr>
        <w:t xml:space="preserve">(GC § 54956.9(d)(3)) </w:t>
      </w:r>
    </w:p>
    <w:p w14:paraId="1E2AE01C" w14:textId="77777777" w:rsidR="009C3D24" w:rsidRPr="00F40336" w:rsidRDefault="00510BBB" w:rsidP="00CA3BB8">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p>
    <w:p w14:paraId="38E84518" w14:textId="3E1E2C99" w:rsidR="00510BBB" w:rsidRPr="00F40336" w:rsidRDefault="00510BBB" w:rsidP="00381FD8">
      <w:pPr>
        <w:spacing w:after="160" w:line="259" w:lineRule="auto"/>
        <w:ind w:left="3240" w:hanging="450"/>
        <w:jc w:val="both"/>
        <w:rPr>
          <w:kern w:val="2"/>
          <w:sz w:val="24"/>
          <w:szCs w:val="24"/>
          <w14:ligatures w14:val="standardContextual"/>
        </w:rPr>
      </w:pPr>
      <w:r w:rsidRPr="00F40336">
        <w:rPr>
          <w:b/>
          <w:bCs/>
          <w:kern w:val="2"/>
          <w:sz w:val="24"/>
          <w:szCs w:val="24"/>
          <w14:ligatures w14:val="standardContextual"/>
        </w:rPr>
        <w:t>(D)</w:t>
      </w:r>
      <w:r w:rsidRPr="00F40336">
        <w:rPr>
          <w:kern w:val="2"/>
          <w:sz w:val="24"/>
          <w:szCs w:val="24"/>
          <w14:ligatures w14:val="standardContextual"/>
        </w:rPr>
        <w:t xml:space="preserve"> Based on existing facts and circumstances, the Board has decided to initiate </w:t>
      </w:r>
      <w:r w:rsidR="009C3D24" w:rsidRPr="00F40336">
        <w:rPr>
          <w:kern w:val="2"/>
          <w:sz w:val="24"/>
          <w:szCs w:val="24"/>
          <w14:ligatures w14:val="standardContextual"/>
        </w:rPr>
        <w:t>or</w:t>
      </w:r>
      <w:r w:rsidRPr="00F40336">
        <w:rPr>
          <w:kern w:val="2"/>
          <w:sz w:val="24"/>
          <w:szCs w:val="24"/>
          <w14:ligatures w14:val="standardContextual"/>
        </w:rPr>
        <w:t xml:space="preserve"> is deciding whether to initiate litigation.</w:t>
      </w:r>
      <w:r w:rsidR="00A712B5" w:rsidRPr="00F40336">
        <w:rPr>
          <w:kern w:val="2"/>
          <w:sz w:val="24"/>
          <w:szCs w:val="24"/>
          <w14:ligatures w14:val="standardContextual"/>
        </w:rPr>
        <w:t xml:space="preserve"> </w:t>
      </w:r>
      <w:r w:rsidRPr="00F40336">
        <w:rPr>
          <w:kern w:val="2"/>
          <w:sz w:val="24"/>
          <w:szCs w:val="24"/>
          <w14:ligatures w14:val="standardContextual"/>
        </w:rPr>
        <w:t xml:space="preserve">(GC § 54956.9(d)(4)) </w:t>
      </w:r>
    </w:p>
    <w:p w14:paraId="41AF7F96" w14:textId="7037799A" w:rsidR="00510BBB" w:rsidRPr="00F40336" w:rsidRDefault="00510BBB" w:rsidP="009C3D24">
      <w:pPr>
        <w:spacing w:after="160" w:line="259" w:lineRule="auto"/>
        <w:ind w:left="2610" w:hanging="450"/>
        <w:jc w:val="both"/>
        <w:rPr>
          <w:kern w:val="2"/>
          <w:sz w:val="24"/>
          <w:szCs w:val="24"/>
          <w14:ligatures w14:val="standardContextual"/>
        </w:rPr>
      </w:pPr>
      <w:r w:rsidRPr="00F40336">
        <w:rPr>
          <w:b/>
          <w:bCs/>
          <w:kern w:val="2"/>
          <w:sz w:val="24"/>
          <w:szCs w:val="24"/>
          <w14:ligatures w14:val="standardContextual"/>
        </w:rPr>
        <w:t>(ii)</w:t>
      </w:r>
      <w:r w:rsidR="009C3D24" w:rsidRPr="00F40336">
        <w:rPr>
          <w:b/>
          <w:bCs/>
          <w:kern w:val="2"/>
          <w:sz w:val="24"/>
          <w:szCs w:val="24"/>
          <w14:ligatures w14:val="standardContextual"/>
        </w:rPr>
        <w:t xml:space="preserve"> </w:t>
      </w:r>
      <w:r w:rsidRPr="00F40336">
        <w:rPr>
          <w:kern w:val="2"/>
          <w:sz w:val="24"/>
          <w:szCs w:val="24"/>
          <w14:ligatures w14:val="standardContextual"/>
        </w:rPr>
        <w:t>Party. The District is considered to be a “party” or to have a                                                  “significant exposure to litigation” if a District officer or employee is a</w:t>
      </w:r>
      <w:r w:rsidR="009C3D24" w:rsidRPr="00F40336">
        <w:rPr>
          <w:kern w:val="2"/>
          <w:sz w:val="24"/>
          <w:szCs w:val="24"/>
          <w14:ligatures w14:val="standardContextual"/>
        </w:rPr>
        <w:t xml:space="preserve"> </w:t>
      </w:r>
      <w:r w:rsidRPr="00F40336">
        <w:rPr>
          <w:kern w:val="2"/>
          <w:sz w:val="24"/>
          <w:szCs w:val="24"/>
          <w14:ligatures w14:val="standardContextual"/>
        </w:rPr>
        <w:t xml:space="preserve">                       party or has significant exposure to litigation concerning prior or </w:t>
      </w:r>
      <w:r w:rsidR="009C3D24" w:rsidRPr="00F40336">
        <w:rPr>
          <w:kern w:val="2"/>
          <w:sz w:val="24"/>
          <w:szCs w:val="24"/>
          <w14:ligatures w14:val="standardContextual"/>
        </w:rPr>
        <w:t xml:space="preserve"> </w:t>
      </w:r>
      <w:r w:rsidRPr="00F40336">
        <w:rPr>
          <w:kern w:val="2"/>
          <w:sz w:val="24"/>
          <w:szCs w:val="24"/>
          <w14:ligatures w14:val="standardContextual"/>
        </w:rPr>
        <w:t xml:space="preserve">                                                   prospective activities or alleged activities during the course and</w:t>
      </w:r>
      <w:r w:rsidR="009C3D24" w:rsidRPr="00F40336">
        <w:rPr>
          <w:kern w:val="2"/>
          <w:sz w:val="24"/>
          <w:szCs w:val="24"/>
          <w14:ligatures w14:val="standardContextual"/>
        </w:rPr>
        <w:t xml:space="preserve"> </w:t>
      </w:r>
      <w:r w:rsidRPr="00F40336">
        <w:rPr>
          <w:kern w:val="2"/>
          <w:sz w:val="24"/>
          <w:szCs w:val="24"/>
          <w14:ligatures w14:val="standardContextual"/>
        </w:rPr>
        <w:t xml:space="preserve">                                                   scope of that office or employment. This includes litigation in which </w:t>
      </w:r>
      <w:r w:rsidR="009C3D24" w:rsidRPr="00F40336">
        <w:rPr>
          <w:kern w:val="2"/>
          <w:sz w:val="24"/>
          <w:szCs w:val="24"/>
          <w14:ligatures w14:val="standardContextual"/>
        </w:rPr>
        <w:t xml:space="preserve"> </w:t>
      </w:r>
      <w:r w:rsidRPr="00F40336">
        <w:rPr>
          <w:kern w:val="2"/>
          <w:sz w:val="24"/>
          <w:szCs w:val="24"/>
          <w14:ligatures w14:val="standardContextual"/>
        </w:rPr>
        <w:t xml:space="preserve">                                                   it is an issue whether an activity is outside the course and scope of                                                    the office or employment. (GC § 54956.9(h)) </w:t>
      </w:r>
    </w:p>
    <w:p w14:paraId="04BE7D7B" w14:textId="47DD3796" w:rsidR="00510BBB" w:rsidRPr="00F40336" w:rsidRDefault="00510BBB" w:rsidP="00D7326A">
      <w:pPr>
        <w:tabs>
          <w:tab w:val="left" w:pos="2700"/>
        </w:tabs>
        <w:spacing w:after="160" w:line="259" w:lineRule="auto"/>
        <w:ind w:left="2700" w:hanging="540"/>
        <w:jc w:val="both"/>
        <w:rPr>
          <w:kern w:val="2"/>
          <w:sz w:val="24"/>
          <w:szCs w:val="24"/>
          <w14:ligatures w14:val="standardContextual"/>
        </w:rPr>
      </w:pPr>
      <w:r w:rsidRPr="00F40336">
        <w:rPr>
          <w:b/>
          <w:bCs/>
          <w:kern w:val="2"/>
          <w:sz w:val="24"/>
          <w:szCs w:val="24"/>
          <w14:ligatures w14:val="standardContextual"/>
        </w:rPr>
        <w:t>(iii)</w:t>
      </w:r>
      <w:r w:rsidRPr="00F40336">
        <w:rPr>
          <w:kern w:val="2"/>
          <w:sz w:val="24"/>
          <w:szCs w:val="24"/>
          <w14:ligatures w14:val="standardContextual"/>
        </w:rPr>
        <w:t xml:space="preserve"> </w:t>
      </w:r>
      <w:r w:rsidR="009C3D24" w:rsidRPr="00F40336">
        <w:rPr>
          <w:kern w:val="2"/>
          <w:sz w:val="24"/>
          <w:szCs w:val="24"/>
          <w14:ligatures w14:val="standardContextual"/>
        </w:rPr>
        <w:t xml:space="preserve">  </w:t>
      </w:r>
      <w:r w:rsidRPr="00F40336">
        <w:rPr>
          <w:kern w:val="2"/>
          <w:sz w:val="24"/>
          <w:szCs w:val="24"/>
          <w14:ligatures w14:val="standardContextual"/>
        </w:rPr>
        <w:t xml:space="preserve">Facts and Circumstances. The facts and circumstances that indicate </w:t>
      </w:r>
      <w:r w:rsidRPr="00F40336">
        <w:rPr>
          <w:kern w:val="2"/>
          <w:sz w:val="24"/>
          <w:szCs w:val="24"/>
          <w14:ligatures w14:val="standardContextual"/>
        </w:rPr>
        <w:tab/>
        <w:t xml:space="preserve">                                                   </w:t>
      </w:r>
      <w:r w:rsidR="009C3D24" w:rsidRPr="00F40336">
        <w:rPr>
          <w:kern w:val="2"/>
          <w:sz w:val="24"/>
          <w:szCs w:val="24"/>
          <w14:ligatures w14:val="standardContextual"/>
        </w:rPr>
        <w:t xml:space="preserve"> </w:t>
      </w:r>
      <w:r w:rsidR="00D7326A">
        <w:rPr>
          <w:kern w:val="2"/>
          <w:sz w:val="24"/>
          <w:szCs w:val="24"/>
          <w14:ligatures w14:val="standardContextual"/>
        </w:rPr>
        <w:t xml:space="preserve"> </w:t>
      </w:r>
      <w:r w:rsidRPr="00F40336">
        <w:rPr>
          <w:kern w:val="2"/>
          <w:sz w:val="24"/>
          <w:szCs w:val="24"/>
          <w14:ligatures w14:val="standardContextual"/>
        </w:rPr>
        <w:t xml:space="preserve">significant exposure to litigation are as follows:(GC § 54956.9(e)) </w:t>
      </w:r>
    </w:p>
    <w:p w14:paraId="1AE07EF3" w14:textId="3A028D58" w:rsidR="00510BBB" w:rsidRPr="00F40336" w:rsidRDefault="00510BBB" w:rsidP="009C3D24">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(A)</w:t>
      </w:r>
      <w:r w:rsidRPr="00F40336">
        <w:rPr>
          <w:kern w:val="2"/>
          <w:sz w:val="24"/>
          <w:szCs w:val="24"/>
          <w14:ligatures w14:val="standardContextual"/>
        </w:rPr>
        <w:t xml:space="preserve"> Facts and circumstances that might result in litigation against the agency but which the agency believes are not yet known to a potential plaintiff or plaintiffs. Such facts and circumstances need not be publicly stated on the</w:t>
      </w:r>
      <w:r w:rsidR="009C3D24" w:rsidRPr="00F40336">
        <w:rPr>
          <w:kern w:val="2"/>
          <w:sz w:val="24"/>
          <w:szCs w:val="24"/>
          <w14:ligatures w14:val="standardContextual"/>
        </w:rPr>
        <w:t xml:space="preserve"> </w:t>
      </w:r>
      <w:r w:rsidRPr="00F40336">
        <w:rPr>
          <w:kern w:val="2"/>
          <w:sz w:val="24"/>
          <w:szCs w:val="24"/>
          <w14:ligatures w14:val="standardContextual"/>
        </w:rPr>
        <w:t xml:space="preserve">agenda or announced immediately prior to the closed session. </w:t>
      </w:r>
    </w:p>
    <w:p w14:paraId="3172EAA6" w14:textId="6C8DE96D" w:rsidR="00510BBB" w:rsidRPr="00F40336" w:rsidRDefault="00510BBB" w:rsidP="00F7563D">
      <w:pPr>
        <w:tabs>
          <w:tab w:val="left" w:pos="3060"/>
        </w:tabs>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w:t>
      </w:r>
      <w:r w:rsidR="005A400F" w:rsidRPr="00F40336">
        <w:rPr>
          <w:b/>
          <w:bCs/>
          <w:kern w:val="2"/>
          <w:sz w:val="24"/>
          <w:szCs w:val="24"/>
          <w14:ligatures w14:val="standardContextual"/>
        </w:rPr>
        <w:t>B</w:t>
      </w:r>
      <w:r w:rsidRPr="00F40336">
        <w:rPr>
          <w:b/>
          <w:bCs/>
          <w:kern w:val="2"/>
          <w:sz w:val="24"/>
          <w:szCs w:val="24"/>
          <w14:ligatures w14:val="standardContextual"/>
        </w:rPr>
        <w:t>)</w:t>
      </w:r>
      <w:r w:rsidRPr="00F40336">
        <w:rPr>
          <w:kern w:val="2"/>
          <w:sz w:val="24"/>
          <w:szCs w:val="24"/>
          <w14:ligatures w14:val="standardContextual"/>
        </w:rPr>
        <w:t xml:space="preserve"> Facts and circumstances, including, but not limited to, an </w:t>
      </w:r>
      <w:r w:rsidR="00D7326A" w:rsidRPr="00F40336">
        <w:rPr>
          <w:kern w:val="2"/>
          <w:sz w:val="24"/>
          <w:szCs w:val="24"/>
          <w14:ligatures w14:val="standardContextual"/>
        </w:rPr>
        <w:t>accident, disaster</w:t>
      </w:r>
      <w:r w:rsidRPr="00F40336">
        <w:rPr>
          <w:kern w:val="2"/>
          <w:sz w:val="24"/>
          <w:szCs w:val="24"/>
          <w14:ligatures w14:val="standardContextual"/>
        </w:rPr>
        <w:t xml:space="preserve">, incident, or transactional occurrence that might result in litigation against the agency and that are known to a potential plaintiff or plaintiffs. Such facts or circumstances must be publicly stated on the agenda or announced </w:t>
      </w:r>
      <w:r w:rsidR="005A400F" w:rsidRPr="00F40336">
        <w:rPr>
          <w:kern w:val="2"/>
          <w:sz w:val="24"/>
          <w:szCs w:val="24"/>
          <w14:ligatures w14:val="standardContextual"/>
        </w:rPr>
        <w:tab/>
      </w:r>
      <w:r w:rsidRPr="00F40336">
        <w:rPr>
          <w:kern w:val="2"/>
          <w:sz w:val="24"/>
          <w:szCs w:val="24"/>
          <w14:ligatures w14:val="standardContextual"/>
        </w:rPr>
        <w:t xml:space="preserve">immediately prior to the closed session. </w:t>
      </w:r>
    </w:p>
    <w:p w14:paraId="20A0A8E4" w14:textId="7EA184BF" w:rsidR="00510BBB" w:rsidRPr="00F40336" w:rsidRDefault="00510BBB" w:rsidP="00F7563D">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w:t>
      </w:r>
      <w:r w:rsidR="005A400F" w:rsidRPr="00F40336">
        <w:rPr>
          <w:b/>
          <w:bCs/>
          <w:kern w:val="2"/>
          <w:sz w:val="24"/>
          <w:szCs w:val="24"/>
          <w14:ligatures w14:val="standardContextual"/>
        </w:rPr>
        <w:t>C</w:t>
      </w:r>
      <w:r w:rsidRPr="00F40336">
        <w:rPr>
          <w:b/>
          <w:bCs/>
          <w:kern w:val="2"/>
          <w:sz w:val="24"/>
          <w:szCs w:val="24"/>
          <w14:ligatures w14:val="standardContextual"/>
        </w:rPr>
        <w:t>)</w:t>
      </w:r>
      <w:r w:rsidRPr="00F40336">
        <w:rPr>
          <w:kern w:val="2"/>
          <w:sz w:val="24"/>
          <w:szCs w:val="24"/>
          <w14:ligatures w14:val="standardContextual"/>
        </w:rPr>
        <w:t xml:space="preserve"> The receipt of a claim pursuant to the Government Claims Act or some other </w:t>
      </w:r>
      <w:r w:rsidR="005A400F" w:rsidRPr="00F40336">
        <w:rPr>
          <w:kern w:val="2"/>
          <w:sz w:val="24"/>
          <w:szCs w:val="24"/>
          <w14:ligatures w14:val="standardContextual"/>
        </w:rPr>
        <w:tab/>
      </w:r>
      <w:r w:rsidRPr="00F40336">
        <w:rPr>
          <w:kern w:val="2"/>
          <w:sz w:val="24"/>
          <w:szCs w:val="24"/>
          <w14:ligatures w14:val="standardContextual"/>
        </w:rPr>
        <w:t xml:space="preserve">written communication from a potential plaintiff threatening litigation. The claim or communication must be available for public inspection. </w:t>
      </w:r>
    </w:p>
    <w:p w14:paraId="4E7BEA59" w14:textId="46E591B8" w:rsidR="00510BBB" w:rsidRPr="00F40336" w:rsidRDefault="00510BBB" w:rsidP="00F7563D">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w:t>
      </w:r>
      <w:r w:rsidR="005A400F" w:rsidRPr="00F40336">
        <w:rPr>
          <w:b/>
          <w:bCs/>
          <w:kern w:val="2"/>
          <w:sz w:val="24"/>
          <w:szCs w:val="24"/>
          <w14:ligatures w14:val="standardContextual"/>
        </w:rPr>
        <w:t>D</w:t>
      </w:r>
      <w:r w:rsidRPr="00F40336">
        <w:rPr>
          <w:b/>
          <w:bCs/>
          <w:kern w:val="2"/>
          <w:sz w:val="24"/>
          <w:szCs w:val="24"/>
          <w14:ligatures w14:val="standardContextual"/>
        </w:rPr>
        <w:t>)</w:t>
      </w:r>
      <w:r w:rsidR="00F7563D" w:rsidRPr="00F40336">
        <w:rPr>
          <w:b/>
          <w:bCs/>
          <w:kern w:val="2"/>
          <w:sz w:val="24"/>
          <w:szCs w:val="24"/>
          <w14:ligatures w14:val="standardContextual"/>
        </w:rPr>
        <w:t xml:space="preserve"> </w:t>
      </w:r>
      <w:r w:rsidRPr="00F40336">
        <w:rPr>
          <w:kern w:val="2"/>
          <w:sz w:val="24"/>
          <w:szCs w:val="24"/>
          <w14:ligatures w14:val="standardContextual"/>
        </w:rPr>
        <w:t xml:space="preserve">A statement made by a person in an open and public meeting threatening litigation on a specific matter within the responsibility of the Board. </w:t>
      </w:r>
    </w:p>
    <w:p w14:paraId="02DA4907" w14:textId="204F225C" w:rsidR="00510BBB" w:rsidRPr="00F40336" w:rsidRDefault="00510BBB" w:rsidP="00D7326A">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w:t>
      </w:r>
      <w:r w:rsidR="00A712B5" w:rsidRPr="00F40336">
        <w:rPr>
          <w:b/>
          <w:bCs/>
          <w:kern w:val="2"/>
          <w:sz w:val="24"/>
          <w:szCs w:val="24"/>
          <w14:ligatures w14:val="standardContextual"/>
        </w:rPr>
        <w:t>E</w:t>
      </w:r>
      <w:r w:rsidRPr="00F40336">
        <w:rPr>
          <w:b/>
          <w:bCs/>
          <w:kern w:val="2"/>
          <w:sz w:val="24"/>
          <w:szCs w:val="24"/>
          <w14:ligatures w14:val="standardContextual"/>
        </w:rPr>
        <w:t>)</w:t>
      </w:r>
      <w:r w:rsidRPr="00F40336">
        <w:rPr>
          <w:kern w:val="2"/>
          <w:sz w:val="24"/>
          <w:szCs w:val="24"/>
          <w14:ligatures w14:val="standardContextual"/>
        </w:rPr>
        <w:t xml:space="preserve"> A statement threatening litigation made by a person outside an open and public meeting on a specific matter within </w:t>
      </w:r>
      <w:r w:rsidR="00992061" w:rsidRPr="00F40336">
        <w:rPr>
          <w:kern w:val="2"/>
          <w:sz w:val="24"/>
          <w:szCs w:val="24"/>
          <w14:ligatures w14:val="standardContextual"/>
        </w:rPr>
        <w:t xml:space="preserve">the </w:t>
      </w:r>
      <w:r w:rsidR="00992061" w:rsidRPr="00F40336">
        <w:rPr>
          <w:kern w:val="2"/>
          <w:sz w:val="24"/>
          <w:szCs w:val="24"/>
          <w14:ligatures w14:val="standardContextual"/>
        </w:rPr>
        <w:lastRenderedPageBreak/>
        <w:t>responsibility</w:t>
      </w:r>
      <w:r w:rsidRPr="00F40336">
        <w:rPr>
          <w:kern w:val="2"/>
          <w:sz w:val="24"/>
          <w:szCs w:val="24"/>
          <w14:ligatures w14:val="standardContextual"/>
        </w:rPr>
        <w:t xml:space="preserve"> of the Board so long as the official or employee of the District receiving knowledge of the</w:t>
      </w:r>
      <w:r w:rsidR="00F7563D" w:rsidRPr="00F40336">
        <w:rPr>
          <w:kern w:val="2"/>
          <w:sz w:val="24"/>
          <w:szCs w:val="24"/>
          <w14:ligatures w14:val="standardContextual"/>
        </w:rPr>
        <w:t xml:space="preserve"> </w:t>
      </w:r>
      <w:r w:rsidRPr="00F40336">
        <w:rPr>
          <w:kern w:val="2"/>
          <w:sz w:val="24"/>
          <w:szCs w:val="24"/>
          <w14:ligatures w14:val="standardContextual"/>
        </w:rPr>
        <w:t xml:space="preserve">threat makes a </w:t>
      </w:r>
      <w:r w:rsidR="00F7563D" w:rsidRPr="00F40336">
        <w:rPr>
          <w:kern w:val="2"/>
          <w:sz w:val="24"/>
          <w:szCs w:val="24"/>
          <w14:ligatures w14:val="standardContextual"/>
        </w:rPr>
        <w:t>c</w:t>
      </w:r>
      <w:r w:rsidRPr="00F40336">
        <w:rPr>
          <w:kern w:val="2"/>
          <w:sz w:val="24"/>
          <w:szCs w:val="24"/>
          <w14:ligatures w14:val="standardContextual"/>
        </w:rPr>
        <w:t xml:space="preserve">ontemporaneous or other record of the statement prior to </w:t>
      </w:r>
      <w:r w:rsidR="00A712B5" w:rsidRPr="00F40336">
        <w:rPr>
          <w:kern w:val="2"/>
          <w:sz w:val="24"/>
          <w:szCs w:val="24"/>
          <w14:ligatures w14:val="standardContextual"/>
        </w:rPr>
        <w:tab/>
        <w:t xml:space="preserve">                                     </w:t>
      </w:r>
      <w:r w:rsidRPr="00F40336">
        <w:rPr>
          <w:kern w:val="2"/>
          <w:sz w:val="24"/>
          <w:szCs w:val="24"/>
          <w14:ligatures w14:val="standardContextual"/>
        </w:rPr>
        <w:t>the meeting. That record must be available for public inspection. The record</w:t>
      </w:r>
      <w:r w:rsidR="00F7563D" w:rsidRPr="00F40336">
        <w:rPr>
          <w:kern w:val="2"/>
          <w:sz w:val="24"/>
          <w:szCs w:val="24"/>
          <w14:ligatures w14:val="standardContextual"/>
        </w:rPr>
        <w:t xml:space="preserve"> </w:t>
      </w:r>
      <w:r w:rsidRPr="00F40336">
        <w:rPr>
          <w:kern w:val="2"/>
          <w:sz w:val="24"/>
          <w:szCs w:val="24"/>
          <w14:ligatures w14:val="standardContextual"/>
        </w:rPr>
        <w:t xml:space="preserve">need not identify the alleged victim of unlawful or tortious sexual </w:t>
      </w:r>
      <w:r w:rsidR="00007A24" w:rsidRPr="00F40336">
        <w:rPr>
          <w:kern w:val="2"/>
          <w:sz w:val="24"/>
          <w:szCs w:val="24"/>
          <w14:ligatures w14:val="standardContextual"/>
        </w:rPr>
        <w:t>conduct,</w:t>
      </w:r>
      <w:r w:rsidRPr="00F40336">
        <w:rPr>
          <w:kern w:val="2"/>
          <w:sz w:val="24"/>
          <w:szCs w:val="24"/>
          <w14:ligatures w14:val="standardContextual"/>
        </w:rPr>
        <w:t xml:space="preserve"> or anyone making the threat on their </w:t>
      </w:r>
      <w:r w:rsidR="00052B22" w:rsidRPr="00F40336">
        <w:rPr>
          <w:kern w:val="2"/>
          <w:sz w:val="24"/>
          <w:szCs w:val="24"/>
          <w14:ligatures w14:val="standardContextual"/>
        </w:rPr>
        <w:t>behalf or</w:t>
      </w:r>
      <w:r w:rsidRPr="00F40336">
        <w:rPr>
          <w:kern w:val="2"/>
          <w:sz w:val="24"/>
          <w:szCs w:val="24"/>
          <w14:ligatures w14:val="standardContextual"/>
        </w:rPr>
        <w:t xml:space="preserve"> identify a public employee who</w:t>
      </w:r>
      <w:r w:rsidR="00F7563D" w:rsidRPr="00F40336">
        <w:rPr>
          <w:kern w:val="2"/>
          <w:sz w:val="24"/>
          <w:szCs w:val="24"/>
          <w14:ligatures w14:val="standardContextual"/>
        </w:rPr>
        <w:t xml:space="preserve"> </w:t>
      </w:r>
      <w:r w:rsidRPr="00F40336">
        <w:rPr>
          <w:kern w:val="2"/>
          <w:sz w:val="24"/>
          <w:szCs w:val="24"/>
          <w14:ligatures w14:val="standardContextual"/>
        </w:rPr>
        <w:t>is the alleged perpetrator of any unlawful or tortious conduct upon which a</w:t>
      </w:r>
      <w:r w:rsidR="00F7563D" w:rsidRPr="00F40336">
        <w:rPr>
          <w:kern w:val="2"/>
          <w:sz w:val="24"/>
          <w:szCs w:val="24"/>
          <w14:ligatures w14:val="standardContextual"/>
        </w:rPr>
        <w:t xml:space="preserve"> </w:t>
      </w:r>
      <w:r w:rsidRPr="00F40336">
        <w:rPr>
          <w:kern w:val="2"/>
          <w:sz w:val="24"/>
          <w:szCs w:val="24"/>
          <w14:ligatures w14:val="standardContextual"/>
        </w:rPr>
        <w:t xml:space="preserve">threat of litigation is based, unless the identity of the person has been publicly disclosed. </w:t>
      </w:r>
    </w:p>
    <w:p w14:paraId="0B304C37" w14:textId="47BB8453" w:rsidR="00510BBB" w:rsidRPr="00F40336" w:rsidRDefault="00A712B5" w:rsidP="00F7563D">
      <w:pPr>
        <w:tabs>
          <w:tab w:val="left" w:pos="2070"/>
        </w:tabs>
        <w:spacing w:after="160" w:line="259" w:lineRule="auto"/>
        <w:ind w:left="2430" w:hanging="2430"/>
        <w:rPr>
          <w:kern w:val="2"/>
          <w:sz w:val="24"/>
          <w:szCs w:val="24"/>
          <w14:ligatures w14:val="standardContextual"/>
        </w:rPr>
      </w:pPr>
      <w:r w:rsidRPr="00F40336">
        <w:rPr>
          <w:kern w:val="2"/>
          <w:sz w:val="24"/>
          <w:szCs w:val="24"/>
          <w14:ligatures w14:val="standardContextual"/>
        </w:rPr>
        <w:tab/>
      </w:r>
      <w:r w:rsidR="00510BBB" w:rsidRPr="00F40336">
        <w:rPr>
          <w:b/>
          <w:bCs/>
          <w:kern w:val="2"/>
          <w:sz w:val="24"/>
          <w:szCs w:val="24"/>
          <w14:ligatures w14:val="standardContextual"/>
        </w:rPr>
        <w:t>(iv)</w:t>
      </w:r>
      <w:r w:rsidR="00510BBB" w:rsidRPr="00F40336">
        <w:rPr>
          <w:kern w:val="2"/>
          <w:sz w:val="24"/>
          <w:szCs w:val="24"/>
          <w14:ligatures w14:val="standardContextual"/>
        </w:rPr>
        <w:t xml:space="preserve"> </w:t>
      </w:r>
      <w:r w:rsidR="00F7563D" w:rsidRPr="00F40336">
        <w:rPr>
          <w:kern w:val="2"/>
          <w:sz w:val="24"/>
          <w:szCs w:val="24"/>
          <w14:ligatures w14:val="standardContextual"/>
        </w:rPr>
        <w:t xml:space="preserve"> </w:t>
      </w:r>
      <w:r w:rsidR="00510BBB" w:rsidRPr="00F40336">
        <w:rPr>
          <w:kern w:val="2"/>
          <w:sz w:val="24"/>
          <w:szCs w:val="24"/>
          <w14:ligatures w14:val="standardContextual"/>
        </w:rPr>
        <w:t>Safe Harbor Descriptions. The agenda must describe the litigation</w:t>
      </w:r>
      <w:r w:rsidR="00F7563D" w:rsidRPr="00F40336">
        <w:rPr>
          <w:kern w:val="2"/>
          <w:sz w:val="24"/>
          <w:szCs w:val="24"/>
          <w14:ligatures w14:val="standardContextual"/>
        </w:rPr>
        <w:t xml:space="preserve"> </w:t>
      </w:r>
      <w:r w:rsidR="00510BBB" w:rsidRPr="00F40336">
        <w:rPr>
          <w:kern w:val="2"/>
          <w:sz w:val="24"/>
          <w:szCs w:val="24"/>
          <w14:ligatures w14:val="standardContextual"/>
        </w:rPr>
        <w:t xml:space="preserve">closed session matters in the following manner:(GC § 54954.5(e)) </w:t>
      </w:r>
    </w:p>
    <w:p w14:paraId="56E89613" w14:textId="219B80C7" w:rsidR="00510BBB" w:rsidRPr="00F40336" w:rsidRDefault="00510BBB" w:rsidP="00992061">
      <w:pPr>
        <w:tabs>
          <w:tab w:val="left" w:pos="1080"/>
        </w:tabs>
        <w:spacing w:after="160" w:line="259" w:lineRule="auto"/>
        <w:ind w:left="3285" w:hanging="405"/>
        <w:rPr>
          <w:kern w:val="2"/>
          <w:sz w:val="24"/>
          <w:szCs w:val="24"/>
          <w14:ligatures w14:val="standardContextual"/>
        </w:rPr>
      </w:pPr>
      <w:r w:rsidRPr="00F40336">
        <w:rPr>
          <w:b/>
          <w:bCs/>
          <w:kern w:val="2"/>
          <w:sz w:val="24"/>
          <w:szCs w:val="24"/>
          <w14:ligatures w14:val="standardContextual"/>
        </w:rPr>
        <w:t>(</w:t>
      </w:r>
      <w:r w:rsidR="00042D25" w:rsidRPr="00F40336">
        <w:rPr>
          <w:b/>
          <w:bCs/>
          <w:caps/>
          <w:kern w:val="2"/>
          <w:sz w:val="24"/>
          <w:szCs w:val="24"/>
          <w14:ligatures w14:val="standardContextual"/>
        </w:rPr>
        <w:t>A</w:t>
      </w:r>
      <w:r w:rsidRPr="00F40336">
        <w:rPr>
          <w:b/>
          <w:bCs/>
          <w:kern w:val="2"/>
          <w:sz w:val="24"/>
          <w:szCs w:val="24"/>
          <w14:ligatures w14:val="standardContextual"/>
        </w:rPr>
        <w:t>)</w:t>
      </w:r>
      <w:r w:rsidRPr="00F40336">
        <w:rPr>
          <w:kern w:val="2"/>
          <w:sz w:val="24"/>
          <w:szCs w:val="24"/>
          <w14:ligatures w14:val="standardContextual"/>
        </w:rPr>
        <w:t xml:space="preserve"> Conference with Legal Counsel Re: Existing Litigation Pursuant to</w:t>
      </w:r>
      <w:r w:rsidR="00992061">
        <w:rPr>
          <w:kern w:val="2"/>
          <w:sz w:val="24"/>
          <w:szCs w:val="24"/>
          <w14:ligatures w14:val="standardContextual"/>
        </w:rPr>
        <w:t xml:space="preserve"> </w:t>
      </w:r>
      <w:r w:rsidRPr="00F40336">
        <w:rPr>
          <w:kern w:val="2"/>
          <w:sz w:val="24"/>
          <w:szCs w:val="24"/>
          <w14:ligatures w14:val="standardContextual"/>
        </w:rPr>
        <w:t xml:space="preserve">Government Code Section 54956.9 (1)(d) </w:t>
      </w:r>
    </w:p>
    <w:p w14:paraId="747785C5" w14:textId="029BA874" w:rsidR="00A712B5" w:rsidRPr="00F40336" w:rsidRDefault="00510BBB" w:rsidP="00042D25">
      <w:pPr>
        <w:ind w:left="3285"/>
        <w:rPr>
          <w:kern w:val="2"/>
          <w:sz w:val="24"/>
          <w:szCs w:val="24"/>
          <w14:ligatures w14:val="standardContextual"/>
        </w:rPr>
      </w:pPr>
      <w:r w:rsidRPr="00F40336">
        <w:rPr>
          <w:kern w:val="2"/>
          <w:sz w:val="24"/>
          <w:szCs w:val="24"/>
          <w14:ligatures w14:val="standardContextual"/>
        </w:rPr>
        <w:t xml:space="preserve">Case Name: (Specify by reference to claimant’s name, names of parties, case or claim numbers) or </w:t>
      </w:r>
      <w:r w:rsidR="00A712B5" w:rsidRPr="00F40336">
        <w:rPr>
          <w:kern w:val="2"/>
          <w:sz w:val="24"/>
          <w:szCs w:val="24"/>
          <w14:ligatures w14:val="standardContextual"/>
        </w:rPr>
        <w:t>Case Name Unspecified: (Specify whether</w:t>
      </w:r>
      <w:r w:rsidR="00042D25" w:rsidRPr="00F40336">
        <w:rPr>
          <w:kern w:val="2"/>
          <w:sz w:val="24"/>
          <w:szCs w:val="24"/>
          <w14:ligatures w14:val="standardContextual"/>
        </w:rPr>
        <w:t xml:space="preserve"> </w:t>
      </w:r>
      <w:r w:rsidR="00A712B5" w:rsidRPr="00F40336">
        <w:rPr>
          <w:kern w:val="2"/>
          <w:sz w:val="24"/>
          <w:szCs w:val="24"/>
          <w14:ligatures w14:val="standardContextual"/>
        </w:rPr>
        <w:t xml:space="preserve">disclosure would jeopardize service of process or existing settlement negotiations) </w:t>
      </w:r>
    </w:p>
    <w:p w14:paraId="31CDC7A0" w14:textId="1007CC46" w:rsidR="00A712B5" w:rsidRPr="00F40336" w:rsidRDefault="00A712B5" w:rsidP="00042D25">
      <w:pPr>
        <w:spacing w:after="160" w:line="259" w:lineRule="auto"/>
        <w:ind w:left="3240" w:hanging="360"/>
        <w:rPr>
          <w:kern w:val="2"/>
          <w:sz w:val="24"/>
          <w:szCs w:val="24"/>
          <w14:ligatures w14:val="standardContextual"/>
        </w:rPr>
      </w:pPr>
      <w:r w:rsidRPr="00F40336">
        <w:rPr>
          <w:b/>
          <w:bCs/>
          <w:kern w:val="2"/>
          <w:sz w:val="24"/>
          <w:szCs w:val="24"/>
          <w14:ligatures w14:val="standardContextual"/>
        </w:rPr>
        <w:t>(</w:t>
      </w:r>
      <w:r w:rsidR="00042D25" w:rsidRPr="00F40336">
        <w:rPr>
          <w:b/>
          <w:bCs/>
          <w:kern w:val="2"/>
          <w:sz w:val="24"/>
          <w:szCs w:val="24"/>
          <w14:ligatures w14:val="standardContextual"/>
        </w:rPr>
        <w:t>B</w:t>
      </w:r>
      <w:r w:rsidRPr="00F40336">
        <w:rPr>
          <w:b/>
          <w:bCs/>
          <w:kern w:val="2"/>
          <w:sz w:val="24"/>
          <w:szCs w:val="24"/>
          <w14:ligatures w14:val="standardContextual"/>
        </w:rPr>
        <w:t>)</w:t>
      </w:r>
      <w:r w:rsidRPr="00F40336">
        <w:rPr>
          <w:kern w:val="2"/>
          <w:sz w:val="24"/>
          <w:szCs w:val="24"/>
          <w14:ligatures w14:val="standardContextual"/>
        </w:rPr>
        <w:t xml:space="preserve"> Conference with Legal Counsel Re: Anticipated Litigation, Significant Exposure to Litigation Pursuant to Government Code Section 54956.9 </w:t>
      </w:r>
      <w:r w:rsidRPr="00F40336">
        <w:rPr>
          <w:kern w:val="2"/>
          <w:sz w:val="24"/>
          <w:szCs w:val="24"/>
          <w14:ligatures w14:val="standardContextual"/>
        </w:rPr>
        <w:tab/>
        <w:t xml:space="preserve"> </w:t>
      </w:r>
    </w:p>
    <w:p w14:paraId="3E700BB5" w14:textId="25C5FA84" w:rsidR="00A712B5" w:rsidRPr="00F40336" w:rsidRDefault="00A712B5" w:rsidP="00042D25">
      <w:pPr>
        <w:spacing w:after="160" w:line="259" w:lineRule="auto"/>
        <w:ind w:left="3240" w:hanging="360"/>
        <w:rPr>
          <w:kern w:val="2"/>
          <w:sz w:val="24"/>
          <w:szCs w:val="24"/>
          <w14:ligatures w14:val="standardContextual"/>
        </w:rPr>
      </w:pPr>
      <w:r w:rsidRPr="00F40336">
        <w:rPr>
          <w:b/>
          <w:bCs/>
          <w:kern w:val="2"/>
          <w:sz w:val="24"/>
          <w:szCs w:val="24"/>
          <w14:ligatures w14:val="standardContextual"/>
        </w:rPr>
        <w:t>(</w:t>
      </w:r>
      <w:r w:rsidR="00042D25" w:rsidRPr="00F40336">
        <w:rPr>
          <w:b/>
          <w:bCs/>
          <w:kern w:val="2"/>
          <w:sz w:val="24"/>
          <w:szCs w:val="24"/>
          <w14:ligatures w14:val="standardContextual"/>
        </w:rPr>
        <w:t>C</w:t>
      </w:r>
      <w:r w:rsidRPr="00F40336">
        <w:rPr>
          <w:b/>
          <w:bCs/>
          <w:kern w:val="2"/>
          <w:sz w:val="24"/>
          <w:szCs w:val="24"/>
          <w14:ligatures w14:val="standardContextual"/>
        </w:rPr>
        <w:t>)</w:t>
      </w:r>
      <w:r w:rsidRPr="00F40336">
        <w:rPr>
          <w:kern w:val="2"/>
          <w:sz w:val="24"/>
          <w:szCs w:val="24"/>
          <w14:ligatures w14:val="standardContextual"/>
        </w:rPr>
        <w:t xml:space="preserve"> Conference with Legal Counsel Re: Anticipated Litigation, </w:t>
      </w:r>
      <w:r w:rsidR="00052B22" w:rsidRPr="00F40336">
        <w:rPr>
          <w:kern w:val="2"/>
          <w:sz w:val="24"/>
          <w:szCs w:val="24"/>
          <w14:ligatures w14:val="standardContextual"/>
        </w:rPr>
        <w:t>Potential Initiation</w:t>
      </w:r>
      <w:r w:rsidRPr="00F40336">
        <w:rPr>
          <w:kern w:val="2"/>
          <w:sz w:val="24"/>
          <w:szCs w:val="24"/>
          <w14:ligatures w14:val="standardContextual"/>
        </w:rPr>
        <w:t xml:space="preserve"> of Litigation Pursuant to Government Code Section 54956.9  </w:t>
      </w:r>
    </w:p>
    <w:p w14:paraId="6B7DFCA3" w14:textId="6B9387C6" w:rsidR="00A712B5" w:rsidRPr="00F40336" w:rsidRDefault="009D404E" w:rsidP="009D404E">
      <w:pPr>
        <w:spacing w:after="160" w:line="259" w:lineRule="auto"/>
        <w:rPr>
          <w:kern w:val="2"/>
          <w:sz w:val="24"/>
          <w:szCs w:val="24"/>
          <w14:ligatures w14:val="standardContextual"/>
        </w:rPr>
      </w:pPr>
      <w:r>
        <w:rPr>
          <w:kern w:val="2"/>
          <w:sz w:val="24"/>
          <w:szCs w:val="24"/>
          <w14:ligatures w14:val="standardContextual"/>
        </w:rPr>
        <w:t xml:space="preserve"> </w:t>
      </w:r>
      <w:r>
        <w:rPr>
          <w:kern w:val="2"/>
          <w:sz w:val="24"/>
          <w:szCs w:val="24"/>
          <w14:ligatures w14:val="standardContextual"/>
        </w:rPr>
        <w:tab/>
      </w:r>
      <w:r>
        <w:rPr>
          <w:kern w:val="2"/>
          <w:sz w:val="24"/>
          <w:szCs w:val="24"/>
          <w14:ligatures w14:val="standardContextual"/>
        </w:rPr>
        <w:tab/>
      </w:r>
      <w:r>
        <w:rPr>
          <w:kern w:val="2"/>
          <w:sz w:val="24"/>
          <w:szCs w:val="24"/>
          <w14:ligatures w14:val="standardContextual"/>
        </w:rPr>
        <w:tab/>
        <w:t xml:space="preserve">            </w:t>
      </w:r>
      <w:r w:rsidR="00CA3BB8" w:rsidRPr="00F40336">
        <w:rPr>
          <w:b/>
          <w:bCs/>
          <w:kern w:val="2"/>
          <w:sz w:val="24"/>
          <w:szCs w:val="24"/>
          <w14:ligatures w14:val="standardContextual"/>
        </w:rPr>
        <w:t>(</w:t>
      </w:r>
      <w:r w:rsidR="00042D25" w:rsidRPr="00F40336">
        <w:rPr>
          <w:b/>
          <w:bCs/>
          <w:kern w:val="2"/>
          <w:sz w:val="24"/>
          <w:szCs w:val="24"/>
          <w14:ligatures w14:val="standardContextual"/>
        </w:rPr>
        <w:t>D</w:t>
      </w:r>
      <w:r w:rsidR="00CA3BB8" w:rsidRPr="00F40336">
        <w:rPr>
          <w:b/>
          <w:bCs/>
          <w:kern w:val="2"/>
          <w:sz w:val="24"/>
          <w:szCs w:val="24"/>
          <w14:ligatures w14:val="standardContextual"/>
        </w:rPr>
        <w:t>)</w:t>
      </w:r>
      <w:r w:rsidR="00CA3BB8" w:rsidRPr="00F40336">
        <w:rPr>
          <w:kern w:val="2"/>
          <w:sz w:val="24"/>
          <w:szCs w:val="24"/>
          <w14:ligatures w14:val="standardContextual"/>
        </w:rPr>
        <w:t xml:space="preserve"> </w:t>
      </w:r>
      <w:r w:rsidR="00A712B5" w:rsidRPr="00F40336">
        <w:rPr>
          <w:kern w:val="2"/>
          <w:sz w:val="24"/>
          <w:szCs w:val="24"/>
          <w14:ligatures w14:val="standardContextual"/>
        </w:rPr>
        <w:t xml:space="preserve">Number of Potential Cases: (Specify number of potential cases) </w:t>
      </w:r>
    </w:p>
    <w:p w14:paraId="5B51E9E8" w14:textId="7F83EA23" w:rsidR="00A712B5" w:rsidRPr="00F40336" w:rsidRDefault="00A712B5" w:rsidP="00A712B5">
      <w:pPr>
        <w:spacing w:after="160" w:line="259" w:lineRule="auto"/>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b/>
          <w:bCs/>
          <w:kern w:val="2"/>
          <w:sz w:val="24"/>
          <w:szCs w:val="24"/>
          <w14:ligatures w14:val="standardContextual"/>
        </w:rPr>
        <w:t>(v)</w:t>
      </w:r>
      <w:r w:rsidRPr="00F40336">
        <w:rPr>
          <w:kern w:val="2"/>
          <w:sz w:val="24"/>
          <w:szCs w:val="24"/>
          <w14:ligatures w14:val="standardContextual"/>
        </w:rPr>
        <w:t xml:space="preserve"> Post Closed Session Announcements. The Board must report the </w:t>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00E31180">
        <w:rPr>
          <w:kern w:val="2"/>
          <w:sz w:val="24"/>
          <w:szCs w:val="24"/>
          <w14:ligatures w14:val="standardContextual"/>
        </w:rPr>
        <w:t xml:space="preserve">     </w:t>
      </w:r>
      <w:r w:rsidR="00967E6B" w:rsidRPr="00F40336">
        <w:rPr>
          <w:kern w:val="2"/>
          <w:sz w:val="24"/>
          <w:szCs w:val="24"/>
          <w14:ligatures w14:val="standardContextual"/>
        </w:rPr>
        <w:t xml:space="preserve"> </w:t>
      </w:r>
      <w:r w:rsidRPr="00F40336">
        <w:rPr>
          <w:kern w:val="2"/>
          <w:sz w:val="24"/>
          <w:szCs w:val="24"/>
          <w14:ligatures w14:val="standardContextual"/>
        </w:rPr>
        <w:t xml:space="preserve">following actions: </w:t>
      </w:r>
    </w:p>
    <w:p w14:paraId="70874A50" w14:textId="1268BA80" w:rsidR="00A712B5" w:rsidRPr="00F40336" w:rsidRDefault="00A712B5" w:rsidP="00E31180">
      <w:pPr>
        <w:tabs>
          <w:tab w:val="left" w:pos="3330"/>
        </w:tabs>
        <w:spacing w:after="160" w:line="259" w:lineRule="auto"/>
        <w:ind w:left="3240" w:hanging="360"/>
        <w:rPr>
          <w:kern w:val="2"/>
          <w:sz w:val="24"/>
          <w:szCs w:val="24"/>
          <w14:ligatures w14:val="standardContextual"/>
        </w:rPr>
      </w:pPr>
      <w:r w:rsidRPr="00F40336">
        <w:rPr>
          <w:b/>
          <w:bCs/>
          <w:kern w:val="2"/>
          <w:sz w:val="24"/>
          <w:szCs w:val="24"/>
          <w14:ligatures w14:val="standardContextual"/>
        </w:rPr>
        <w:t>(</w:t>
      </w:r>
      <w:r w:rsidR="00967E6B" w:rsidRPr="00F40336">
        <w:rPr>
          <w:b/>
          <w:bCs/>
          <w:kern w:val="2"/>
          <w:sz w:val="24"/>
          <w:szCs w:val="24"/>
          <w14:ligatures w14:val="standardContextual"/>
        </w:rPr>
        <w:t>A</w:t>
      </w:r>
      <w:r w:rsidRPr="00F40336">
        <w:rPr>
          <w:b/>
          <w:bCs/>
          <w:kern w:val="2"/>
          <w:sz w:val="24"/>
          <w:szCs w:val="24"/>
          <w14:ligatures w14:val="standardContextual"/>
        </w:rPr>
        <w:t>)</w:t>
      </w:r>
      <w:r w:rsidRPr="00F40336">
        <w:rPr>
          <w:kern w:val="2"/>
          <w:sz w:val="24"/>
          <w:szCs w:val="24"/>
          <w14:ligatures w14:val="standardContextual"/>
        </w:rPr>
        <w:t xml:space="preserve"> Appellate Review or Relief. The Board must report if approval </w:t>
      </w:r>
      <w:r w:rsidR="00E31180">
        <w:rPr>
          <w:kern w:val="2"/>
          <w:sz w:val="24"/>
          <w:szCs w:val="24"/>
          <w14:ligatures w14:val="standardContextual"/>
        </w:rPr>
        <w:t xml:space="preserve">  </w:t>
      </w:r>
      <w:r w:rsidR="00052B22" w:rsidRPr="00F40336">
        <w:rPr>
          <w:kern w:val="2"/>
          <w:sz w:val="24"/>
          <w:szCs w:val="24"/>
          <w14:ligatures w14:val="standardContextual"/>
        </w:rPr>
        <w:t>was granted</w:t>
      </w:r>
      <w:r w:rsidRPr="00F40336">
        <w:rPr>
          <w:kern w:val="2"/>
          <w:sz w:val="24"/>
          <w:szCs w:val="24"/>
          <w14:ligatures w14:val="standardContextual"/>
        </w:rPr>
        <w:t xml:space="preserve"> to legal counsel to defend or seek or refrain from </w:t>
      </w:r>
      <w:r w:rsidR="00007A24" w:rsidRPr="00F40336">
        <w:rPr>
          <w:kern w:val="2"/>
          <w:sz w:val="24"/>
          <w:szCs w:val="24"/>
          <w14:ligatures w14:val="standardContextual"/>
        </w:rPr>
        <w:t>seeking appellate</w:t>
      </w:r>
      <w:r w:rsidRPr="00F40336">
        <w:rPr>
          <w:kern w:val="2"/>
          <w:sz w:val="24"/>
          <w:szCs w:val="24"/>
          <w14:ligatures w14:val="standardContextual"/>
        </w:rPr>
        <w:t xml:space="preserve"> review or relief. </w:t>
      </w:r>
    </w:p>
    <w:p w14:paraId="113AC185" w14:textId="71E1B6BE" w:rsidR="00A712B5" w:rsidRPr="00F40336" w:rsidRDefault="00A712B5" w:rsidP="00967E6B">
      <w:pPr>
        <w:spacing w:after="160" w:line="259" w:lineRule="auto"/>
        <w:ind w:left="3240" w:hanging="360"/>
        <w:rPr>
          <w:kern w:val="2"/>
          <w:sz w:val="24"/>
          <w:szCs w:val="24"/>
          <w14:ligatures w14:val="standardContextual"/>
        </w:rPr>
      </w:pPr>
      <w:r w:rsidRPr="00F40336">
        <w:rPr>
          <w:b/>
          <w:bCs/>
          <w:kern w:val="2"/>
          <w:sz w:val="24"/>
          <w:szCs w:val="24"/>
          <w14:ligatures w14:val="standardContextual"/>
        </w:rPr>
        <w:t>(</w:t>
      </w:r>
      <w:r w:rsidR="00967E6B" w:rsidRPr="00F40336">
        <w:rPr>
          <w:b/>
          <w:bCs/>
          <w:kern w:val="2"/>
          <w:sz w:val="24"/>
          <w:szCs w:val="24"/>
          <w14:ligatures w14:val="standardContextual"/>
        </w:rPr>
        <w:t>B</w:t>
      </w:r>
      <w:r w:rsidRPr="00F40336">
        <w:rPr>
          <w:b/>
          <w:bCs/>
          <w:kern w:val="2"/>
          <w:sz w:val="24"/>
          <w:szCs w:val="24"/>
          <w14:ligatures w14:val="standardContextual"/>
        </w:rPr>
        <w:t>)</w:t>
      </w:r>
      <w:r w:rsidRPr="00F40336">
        <w:rPr>
          <w:kern w:val="2"/>
          <w:sz w:val="24"/>
          <w:szCs w:val="24"/>
          <w14:ligatures w14:val="standardContextual"/>
        </w:rPr>
        <w:t xml:space="preserve"> Amicus Curiae (Friend of the Court). The Board must report if </w:t>
      </w:r>
      <w:r w:rsidRPr="00F40336">
        <w:rPr>
          <w:kern w:val="2"/>
          <w:sz w:val="24"/>
          <w:szCs w:val="24"/>
          <w14:ligatures w14:val="standardContextual"/>
        </w:rPr>
        <w:tab/>
      </w:r>
      <w:r w:rsidR="00967E6B" w:rsidRPr="00F40336">
        <w:rPr>
          <w:kern w:val="2"/>
          <w:sz w:val="24"/>
          <w:szCs w:val="24"/>
          <w14:ligatures w14:val="standardContextual"/>
        </w:rPr>
        <w:t xml:space="preserve">         </w:t>
      </w:r>
      <w:r w:rsidRPr="00F40336">
        <w:rPr>
          <w:kern w:val="2"/>
          <w:sz w:val="24"/>
          <w:szCs w:val="24"/>
          <w14:ligatures w14:val="standardContextual"/>
        </w:rPr>
        <w:t xml:space="preserve">approval was granted to legal counsel to enter as an amicus curia in any form of litigation. </w:t>
      </w:r>
    </w:p>
    <w:p w14:paraId="161ED8DF" w14:textId="2784B66F" w:rsidR="00A712B5" w:rsidRPr="00F40336" w:rsidRDefault="00A712B5" w:rsidP="00D21C60">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w:t>
      </w:r>
      <w:r w:rsidR="00967E6B" w:rsidRPr="00F40336">
        <w:rPr>
          <w:b/>
          <w:bCs/>
          <w:kern w:val="2"/>
          <w:sz w:val="24"/>
          <w:szCs w:val="24"/>
          <w14:ligatures w14:val="standardContextual"/>
        </w:rPr>
        <w:t>C</w:t>
      </w:r>
      <w:r w:rsidRPr="00F40336">
        <w:rPr>
          <w:b/>
          <w:bCs/>
          <w:kern w:val="2"/>
          <w:sz w:val="24"/>
          <w:szCs w:val="24"/>
          <w14:ligatures w14:val="standardContextual"/>
        </w:rPr>
        <w:t>)</w:t>
      </w:r>
      <w:r w:rsidRPr="00F40336">
        <w:rPr>
          <w:kern w:val="2"/>
          <w:sz w:val="24"/>
          <w:szCs w:val="24"/>
          <w14:ligatures w14:val="standardContextual"/>
        </w:rPr>
        <w:t xml:space="preserve"> Settlement Proposals. The Board must report any approval given to legal counsel of a settlement of pending litigation at any stage </w:t>
      </w:r>
      <w:r w:rsidR="00007A24" w:rsidRPr="00F40336">
        <w:rPr>
          <w:kern w:val="2"/>
          <w:sz w:val="24"/>
          <w:szCs w:val="24"/>
          <w14:ligatures w14:val="standardContextual"/>
        </w:rPr>
        <w:lastRenderedPageBreak/>
        <w:t>prior to</w:t>
      </w:r>
      <w:r w:rsidRPr="00F40336">
        <w:rPr>
          <w:kern w:val="2"/>
          <w:sz w:val="24"/>
          <w:szCs w:val="24"/>
          <w14:ligatures w14:val="standardContextual"/>
        </w:rPr>
        <w:t xml:space="preserve"> or during a judicial or quasi-judicial proceeding after the settlement is final, as specified below: (GC § 54957.1(a)(3))  </w:t>
      </w:r>
    </w:p>
    <w:p w14:paraId="1AEBEB74" w14:textId="01AEE514" w:rsidR="00C34CA8" w:rsidRPr="00F40336" w:rsidRDefault="00C34CA8" w:rsidP="00D21C60">
      <w:pPr>
        <w:autoSpaceDE w:val="0"/>
        <w:autoSpaceDN w:val="0"/>
        <w:adjustRightInd w:val="0"/>
        <w:spacing w:after="0" w:line="240" w:lineRule="auto"/>
        <w:ind w:left="2160"/>
        <w:jc w:val="both"/>
        <w:rPr>
          <w:rFonts w:cstheme="minorHAnsi"/>
          <w:sz w:val="24"/>
          <w:szCs w:val="24"/>
          <w14:ligatures w14:val="standardContextual"/>
        </w:rPr>
      </w:pPr>
      <w:r w:rsidRPr="00F40336">
        <w:rPr>
          <w:rFonts w:cstheme="minorHAnsi"/>
          <w:b/>
          <w:bCs/>
          <w:sz w:val="24"/>
          <w:szCs w:val="24"/>
          <w14:ligatures w14:val="standardContextual"/>
        </w:rPr>
        <w:t>(1)</w:t>
      </w:r>
      <w:r w:rsidRPr="00F40336">
        <w:rPr>
          <w:rFonts w:cstheme="minorHAnsi"/>
          <w:sz w:val="24"/>
          <w:szCs w:val="24"/>
          <w14:ligatures w14:val="standardContextual"/>
        </w:rPr>
        <w:t xml:space="preserve"> If the Board accepts a settlement offer signed by the opposing party, </w:t>
      </w:r>
      <w:r w:rsidR="00007A24" w:rsidRPr="00F40336">
        <w:rPr>
          <w:rFonts w:cstheme="minorHAnsi"/>
          <w:sz w:val="24"/>
          <w:szCs w:val="24"/>
          <w14:ligatures w14:val="standardContextual"/>
        </w:rPr>
        <w:t>the Board</w:t>
      </w:r>
      <w:r w:rsidRPr="00F40336">
        <w:rPr>
          <w:rFonts w:cstheme="minorHAnsi"/>
          <w:sz w:val="24"/>
          <w:szCs w:val="24"/>
          <w14:ligatures w14:val="standardContextual"/>
        </w:rPr>
        <w:t xml:space="preserve"> shall report its acceptance and identify the substance of the agreement in open session at the public meeting during which the closed session is held. </w:t>
      </w:r>
      <w:r w:rsidR="00052B22">
        <w:rPr>
          <w:rFonts w:cstheme="minorHAnsi"/>
          <w:sz w:val="24"/>
          <w:szCs w:val="24"/>
          <w14:ligatures w14:val="standardContextual"/>
        </w:rPr>
        <w:t xml:space="preserve"> </w:t>
      </w:r>
      <w:r w:rsidRPr="00F40336">
        <w:rPr>
          <w:rFonts w:cstheme="minorHAnsi"/>
          <w:sz w:val="24"/>
          <w:szCs w:val="24"/>
          <w14:ligatures w14:val="standardContextual"/>
        </w:rPr>
        <w:t>(GC§</w:t>
      </w:r>
      <w:r w:rsidR="00CA3BB8" w:rsidRPr="00F40336">
        <w:rPr>
          <w:rFonts w:cstheme="minorHAnsi"/>
          <w:sz w:val="24"/>
          <w:szCs w:val="24"/>
          <w14:ligatures w14:val="standardContextual"/>
        </w:rPr>
        <w:t xml:space="preserve"> </w:t>
      </w:r>
      <w:r w:rsidRPr="00F40336">
        <w:rPr>
          <w:rFonts w:cstheme="minorHAnsi"/>
          <w:sz w:val="24"/>
          <w:szCs w:val="24"/>
          <w14:ligatures w14:val="standardContextual"/>
        </w:rPr>
        <w:t>54957.1(a)(3)(A))</w:t>
      </w:r>
    </w:p>
    <w:p w14:paraId="4D05A2B0" w14:textId="77777777" w:rsidR="00C34CA8" w:rsidRPr="00F40336" w:rsidRDefault="00C34CA8" w:rsidP="00D21C60">
      <w:pPr>
        <w:autoSpaceDE w:val="0"/>
        <w:autoSpaceDN w:val="0"/>
        <w:adjustRightInd w:val="0"/>
        <w:spacing w:after="0" w:line="240" w:lineRule="auto"/>
        <w:jc w:val="both"/>
        <w:rPr>
          <w:rFonts w:cstheme="minorHAnsi"/>
          <w:sz w:val="24"/>
          <w:szCs w:val="24"/>
          <w14:ligatures w14:val="standardContextual"/>
        </w:rPr>
      </w:pPr>
    </w:p>
    <w:p w14:paraId="558CE2B4" w14:textId="114CBA75" w:rsidR="00C34CA8" w:rsidRPr="00F40336" w:rsidRDefault="00C34CA8" w:rsidP="00D21C60">
      <w:pPr>
        <w:autoSpaceDE w:val="0"/>
        <w:autoSpaceDN w:val="0"/>
        <w:adjustRightInd w:val="0"/>
        <w:spacing w:after="0" w:line="240" w:lineRule="auto"/>
        <w:ind w:left="2160"/>
        <w:jc w:val="both"/>
        <w:rPr>
          <w:rFonts w:cstheme="minorHAnsi"/>
          <w:sz w:val="24"/>
          <w:szCs w:val="24"/>
          <w14:ligatures w14:val="standardContextual"/>
        </w:rPr>
      </w:pPr>
      <w:r w:rsidRPr="00F40336">
        <w:rPr>
          <w:rFonts w:cstheme="minorHAnsi"/>
          <w:b/>
          <w:bCs/>
          <w:sz w:val="24"/>
          <w:szCs w:val="24"/>
          <w14:ligatures w14:val="standardContextual"/>
        </w:rPr>
        <w:t>(2)</w:t>
      </w:r>
      <w:r w:rsidRPr="00F40336">
        <w:rPr>
          <w:rFonts w:cstheme="minorHAnsi"/>
          <w:sz w:val="24"/>
          <w:szCs w:val="24"/>
          <w14:ligatures w14:val="standardContextual"/>
        </w:rPr>
        <w:t xml:space="preserve"> If final approval rests with some other party</w:t>
      </w:r>
      <w:r w:rsidR="00052B22">
        <w:rPr>
          <w:rFonts w:cstheme="minorHAnsi"/>
          <w:sz w:val="24"/>
          <w:szCs w:val="24"/>
          <w14:ligatures w14:val="standardContextual"/>
        </w:rPr>
        <w:t xml:space="preserve"> </w:t>
      </w:r>
      <w:r w:rsidRPr="00F40336">
        <w:rPr>
          <w:rFonts w:cstheme="minorHAnsi"/>
          <w:sz w:val="24"/>
          <w:szCs w:val="24"/>
          <w14:ligatures w14:val="standardContextual"/>
        </w:rPr>
        <w:t xml:space="preserve">to the litigation or with the court, then as soon as the settlement becomes final, and upon inquiry by any person, the District shall disclose the fact of that </w:t>
      </w:r>
      <w:r w:rsidR="00007A24" w:rsidRPr="00F40336">
        <w:rPr>
          <w:rFonts w:cstheme="minorHAnsi"/>
          <w:sz w:val="24"/>
          <w:szCs w:val="24"/>
          <w14:ligatures w14:val="standardContextual"/>
        </w:rPr>
        <w:t>approval and</w:t>
      </w:r>
      <w:r w:rsidRPr="00F40336">
        <w:rPr>
          <w:rFonts w:cstheme="minorHAnsi"/>
          <w:sz w:val="24"/>
          <w:szCs w:val="24"/>
          <w14:ligatures w14:val="standardContextual"/>
        </w:rPr>
        <w:t xml:space="preserve"> identify the substance of the agreement. (GC § 54957.1(a)(3)(B))</w:t>
      </w:r>
    </w:p>
    <w:p w14:paraId="5C4089D4" w14:textId="05CF47F0" w:rsidR="00C34CA8" w:rsidRPr="00F40336" w:rsidRDefault="00C34CA8" w:rsidP="00D21C60">
      <w:pPr>
        <w:spacing w:after="0" w:line="240" w:lineRule="auto"/>
        <w:jc w:val="both"/>
        <w:rPr>
          <w:rFonts w:cstheme="minorHAnsi"/>
          <w:sz w:val="24"/>
          <w:szCs w:val="24"/>
          <w14:ligatures w14:val="standardContextual"/>
        </w:rPr>
      </w:pPr>
    </w:p>
    <w:p w14:paraId="43EF3B4D" w14:textId="4AACAE8B" w:rsidR="00C34CA8" w:rsidRPr="00F40336" w:rsidRDefault="00C34CA8" w:rsidP="00D21C60">
      <w:pPr>
        <w:autoSpaceDE w:val="0"/>
        <w:autoSpaceDN w:val="0"/>
        <w:adjustRightInd w:val="0"/>
        <w:spacing w:after="0" w:line="240" w:lineRule="auto"/>
        <w:ind w:left="2160"/>
        <w:jc w:val="both"/>
        <w:rPr>
          <w:rFonts w:cstheme="minorHAnsi"/>
          <w:sz w:val="24"/>
          <w:szCs w:val="24"/>
          <w14:ligatures w14:val="standardContextual"/>
        </w:rPr>
      </w:pPr>
      <w:r w:rsidRPr="00F40336">
        <w:rPr>
          <w:rFonts w:cstheme="minorHAnsi"/>
          <w:b/>
          <w:bCs/>
          <w:sz w:val="24"/>
          <w:szCs w:val="24"/>
          <w14:ligatures w14:val="standardContextual"/>
        </w:rPr>
        <w:t>(3)</w:t>
      </w:r>
      <w:r w:rsidRPr="00F40336">
        <w:rPr>
          <w:rFonts w:cstheme="minorHAnsi"/>
          <w:sz w:val="24"/>
          <w:szCs w:val="24"/>
          <w14:ligatures w14:val="standardContextual"/>
        </w:rPr>
        <w:t xml:space="preserve"> The Board’s report shall identify, if known, the adverse party or parties and the substance of the litigation. If the approval is to initiate or intervene in an action, the report need not identify the action, the defendants, or other particulars, but must specify that the direction to initiate or intervene in an action was given and that the action, the defendants, and the other particulars must be</w:t>
      </w:r>
      <w:r w:rsidR="00CA3BB8" w:rsidRPr="00F40336">
        <w:rPr>
          <w:rFonts w:cstheme="minorHAnsi"/>
          <w:sz w:val="24"/>
          <w:szCs w:val="24"/>
          <w14:ligatures w14:val="standardContextual"/>
        </w:rPr>
        <w:t xml:space="preserve"> </w:t>
      </w:r>
      <w:r w:rsidRPr="00F40336">
        <w:rPr>
          <w:rFonts w:cstheme="minorHAnsi"/>
          <w:sz w:val="24"/>
          <w:szCs w:val="24"/>
          <w14:ligatures w14:val="standardContextual"/>
        </w:rPr>
        <w:t xml:space="preserve">disclosed to any person upon inquiry ,once the litigation is formally commenced, unless the disclosure would jeopardize the agency's ability to effectuate service of process on one or more unserved parties, or if disclosure would jeopardize its ability to conclude existing settlement negotiations to its advantage. (GC </w:t>
      </w:r>
      <w:r w:rsidR="00141C58" w:rsidRPr="00F40336">
        <w:rPr>
          <w:rFonts w:cstheme="minorHAnsi"/>
          <w:sz w:val="24"/>
          <w:szCs w:val="24"/>
          <w14:ligatures w14:val="standardContextual"/>
        </w:rPr>
        <w:tab/>
      </w:r>
      <w:r w:rsidRPr="00F40336">
        <w:rPr>
          <w:rFonts w:cstheme="minorHAnsi"/>
          <w:sz w:val="24"/>
          <w:szCs w:val="24"/>
          <w14:ligatures w14:val="standardContextual"/>
        </w:rPr>
        <w:t>§54957.1(a)(2))</w:t>
      </w:r>
    </w:p>
    <w:p w14:paraId="54BD361E" w14:textId="77777777" w:rsidR="00141C58" w:rsidRPr="00F40336" w:rsidRDefault="00141C58" w:rsidP="00C34CA8">
      <w:pPr>
        <w:autoSpaceDE w:val="0"/>
        <w:autoSpaceDN w:val="0"/>
        <w:adjustRightInd w:val="0"/>
        <w:spacing w:after="0" w:line="240" w:lineRule="auto"/>
        <w:jc w:val="both"/>
        <w:rPr>
          <w:rFonts w:cstheme="minorHAnsi"/>
          <w:sz w:val="24"/>
          <w:szCs w:val="24"/>
          <w14:ligatures w14:val="standardContextual"/>
        </w:rPr>
      </w:pPr>
    </w:p>
    <w:p w14:paraId="3E40A195" w14:textId="5DB0E190" w:rsidR="00141C58" w:rsidRPr="00F40336" w:rsidRDefault="00141C58" w:rsidP="00141C58">
      <w:pPr>
        <w:autoSpaceDE w:val="0"/>
        <w:autoSpaceDN w:val="0"/>
        <w:adjustRightInd w:val="0"/>
        <w:spacing w:after="0" w:line="240" w:lineRule="auto"/>
        <w:rPr>
          <w:rFonts w:cstheme="minorHAnsi"/>
          <w:b/>
          <w:bCs/>
          <w:sz w:val="24"/>
          <w:szCs w:val="24"/>
          <w14:ligatures w14:val="standardContextual"/>
        </w:rPr>
      </w:pPr>
      <w:r w:rsidRPr="00F40336">
        <w:rPr>
          <w:rFonts w:cstheme="minorHAnsi"/>
          <w:sz w:val="24"/>
          <w:szCs w:val="24"/>
          <w14:ligatures w14:val="standardContextual"/>
        </w:rPr>
        <w:tab/>
      </w:r>
      <w:r w:rsidR="00CA3BB8" w:rsidRPr="00F40336">
        <w:rPr>
          <w:rFonts w:cstheme="minorHAnsi"/>
          <w:sz w:val="24"/>
          <w:szCs w:val="24"/>
          <w14:ligatures w14:val="standardContextual"/>
        </w:rPr>
        <w:tab/>
      </w:r>
      <w:r w:rsidRPr="00F40336">
        <w:rPr>
          <w:rFonts w:cstheme="minorHAnsi"/>
          <w:b/>
          <w:bCs/>
          <w:sz w:val="24"/>
          <w:szCs w:val="24"/>
          <w14:ligatures w14:val="standardContextual"/>
        </w:rPr>
        <w:t xml:space="preserve">B. Liability Claims: </w:t>
      </w:r>
    </w:p>
    <w:p w14:paraId="4C2DB17C" w14:textId="6685C7E9" w:rsidR="00141C58" w:rsidRPr="00F40336" w:rsidRDefault="00141C58" w:rsidP="00CA3BB8">
      <w:pPr>
        <w:autoSpaceDE w:val="0"/>
        <w:autoSpaceDN w:val="0"/>
        <w:adjustRightInd w:val="0"/>
        <w:spacing w:after="0" w:line="240" w:lineRule="auto"/>
        <w:ind w:left="1695"/>
        <w:rPr>
          <w:rFonts w:cstheme="minorHAnsi"/>
          <w:sz w:val="24"/>
          <w:szCs w:val="24"/>
          <w14:ligatures w14:val="standardContextual"/>
        </w:rPr>
      </w:pPr>
      <w:r w:rsidRPr="00F40336">
        <w:rPr>
          <w:rFonts w:cstheme="minorHAnsi"/>
          <w:sz w:val="24"/>
          <w:szCs w:val="24"/>
          <w14:ligatures w14:val="standardContextual"/>
        </w:rPr>
        <w:t>The Board may convene in closed session to discuss a claim for the payment of tort liability losses and public liability losses, subject to the following: (GC § 54956.95(a))</w:t>
      </w:r>
    </w:p>
    <w:p w14:paraId="29D2C355" w14:textId="77777777" w:rsidR="00E6475F" w:rsidRPr="00F40336" w:rsidRDefault="00141C58" w:rsidP="00141C58">
      <w:pPr>
        <w:autoSpaceDE w:val="0"/>
        <w:autoSpaceDN w:val="0"/>
        <w:adjustRightInd w:val="0"/>
        <w:spacing w:after="0" w:line="240" w:lineRule="auto"/>
        <w:rPr>
          <w:rFonts w:cstheme="minorHAnsi"/>
          <w:sz w:val="24"/>
          <w:szCs w:val="24"/>
          <w14:ligatures w14:val="standardContextual"/>
        </w:rPr>
      </w:pPr>
      <w:r w:rsidRPr="00F40336">
        <w:rPr>
          <w:rFonts w:cstheme="minorHAnsi"/>
          <w:sz w:val="24"/>
          <w:szCs w:val="24"/>
          <w14:ligatures w14:val="standardContextual"/>
        </w:rPr>
        <w:tab/>
      </w:r>
      <w:r w:rsidRPr="00F40336">
        <w:rPr>
          <w:rFonts w:cstheme="minorHAnsi"/>
          <w:sz w:val="24"/>
          <w:szCs w:val="24"/>
          <w14:ligatures w14:val="standardContextual"/>
        </w:rPr>
        <w:tab/>
      </w:r>
      <w:r w:rsidRPr="00F40336">
        <w:rPr>
          <w:rFonts w:cstheme="minorHAnsi"/>
          <w:sz w:val="24"/>
          <w:szCs w:val="24"/>
          <w14:ligatures w14:val="standardContextual"/>
        </w:rPr>
        <w:tab/>
      </w:r>
    </w:p>
    <w:p w14:paraId="38DCD7C3" w14:textId="7BFB9571" w:rsidR="00141C58" w:rsidRPr="00F40336" w:rsidRDefault="00141C58" w:rsidP="00757353">
      <w:pPr>
        <w:autoSpaceDE w:val="0"/>
        <w:autoSpaceDN w:val="0"/>
        <w:adjustRightInd w:val="0"/>
        <w:spacing w:after="0" w:line="240" w:lineRule="auto"/>
        <w:ind w:left="3150" w:hanging="270"/>
        <w:rPr>
          <w:rFonts w:cstheme="minorHAnsi"/>
          <w:sz w:val="24"/>
          <w:szCs w:val="24"/>
          <w14:ligatures w14:val="standardContextual"/>
        </w:rPr>
      </w:pPr>
      <w:r w:rsidRPr="00F40336">
        <w:rPr>
          <w:rFonts w:cstheme="minorHAnsi"/>
          <w:b/>
          <w:bCs/>
          <w:sz w:val="24"/>
          <w:szCs w:val="24"/>
          <w14:ligatures w14:val="standardContextual"/>
        </w:rPr>
        <w:t>(</w:t>
      </w:r>
      <w:proofErr w:type="spellStart"/>
      <w:r w:rsidRPr="00F40336">
        <w:rPr>
          <w:rFonts w:cstheme="minorHAnsi"/>
          <w:b/>
          <w:bCs/>
          <w:sz w:val="24"/>
          <w:szCs w:val="24"/>
          <w14:ligatures w14:val="standardContextual"/>
        </w:rPr>
        <w:t>i</w:t>
      </w:r>
      <w:proofErr w:type="spellEnd"/>
      <w:r w:rsidRPr="00F40336">
        <w:rPr>
          <w:rFonts w:cstheme="minorHAnsi"/>
          <w:b/>
          <w:bCs/>
          <w:sz w:val="24"/>
          <w:szCs w:val="24"/>
          <w14:ligatures w14:val="standardContextual"/>
        </w:rPr>
        <w:t>)</w:t>
      </w:r>
      <w:r w:rsidRPr="00F40336">
        <w:rPr>
          <w:rFonts w:cstheme="minorHAnsi"/>
          <w:sz w:val="24"/>
          <w:szCs w:val="24"/>
          <w14:ligatures w14:val="standardContextual"/>
        </w:rPr>
        <w:t xml:space="preserve"> Safe Harbor Description. The agenda must describe the</w:t>
      </w:r>
      <w:r w:rsidR="00E6475F" w:rsidRPr="00F40336">
        <w:rPr>
          <w:rFonts w:cstheme="minorHAnsi"/>
          <w:sz w:val="24"/>
          <w:szCs w:val="24"/>
          <w14:ligatures w14:val="standardContextual"/>
        </w:rPr>
        <w:t xml:space="preserve"> </w:t>
      </w:r>
      <w:r w:rsidR="00757353" w:rsidRPr="00F40336">
        <w:rPr>
          <w:rFonts w:cstheme="minorHAnsi"/>
          <w:sz w:val="24"/>
          <w:szCs w:val="24"/>
          <w14:ligatures w14:val="standardContextual"/>
        </w:rPr>
        <w:t xml:space="preserve">liability </w:t>
      </w:r>
      <w:r w:rsidR="00757353">
        <w:rPr>
          <w:rFonts w:cstheme="minorHAnsi"/>
          <w:sz w:val="24"/>
          <w:szCs w:val="24"/>
          <w14:ligatures w14:val="standardContextual"/>
        </w:rPr>
        <w:t>claim</w:t>
      </w:r>
      <w:r w:rsidRPr="00F40336">
        <w:rPr>
          <w:rFonts w:cstheme="minorHAnsi"/>
          <w:sz w:val="24"/>
          <w:szCs w:val="24"/>
          <w14:ligatures w14:val="standardContextual"/>
        </w:rPr>
        <w:t xml:space="preserve"> closed</w:t>
      </w:r>
      <w:r w:rsidR="00E6475F" w:rsidRPr="00F40336">
        <w:rPr>
          <w:rFonts w:cstheme="minorHAnsi"/>
          <w:sz w:val="24"/>
          <w:szCs w:val="24"/>
          <w14:ligatures w14:val="standardContextual"/>
        </w:rPr>
        <w:t xml:space="preserve"> </w:t>
      </w:r>
      <w:r w:rsidRPr="00F40336">
        <w:rPr>
          <w:rFonts w:cstheme="minorHAnsi"/>
          <w:sz w:val="24"/>
          <w:szCs w:val="24"/>
          <w14:ligatures w14:val="standardContextual"/>
        </w:rPr>
        <w:t>session matters in the following manner: (GC §</w:t>
      </w:r>
      <w:r w:rsidR="00E6475F" w:rsidRPr="00F40336">
        <w:rPr>
          <w:rFonts w:cstheme="minorHAnsi"/>
          <w:sz w:val="24"/>
          <w:szCs w:val="24"/>
          <w14:ligatures w14:val="standardContextual"/>
        </w:rPr>
        <w:t xml:space="preserve"> </w:t>
      </w:r>
      <w:r w:rsidRPr="00F40336">
        <w:rPr>
          <w:rFonts w:cstheme="minorHAnsi"/>
          <w:sz w:val="24"/>
          <w:szCs w:val="24"/>
          <w14:ligatures w14:val="standardContextual"/>
        </w:rPr>
        <w:t>54954.5(e))</w:t>
      </w:r>
    </w:p>
    <w:p w14:paraId="7F4A947E" w14:textId="77777777" w:rsidR="00141C58" w:rsidRPr="00F40336" w:rsidRDefault="00141C58" w:rsidP="00141C58">
      <w:pPr>
        <w:autoSpaceDE w:val="0"/>
        <w:autoSpaceDN w:val="0"/>
        <w:adjustRightInd w:val="0"/>
        <w:spacing w:after="0" w:line="240" w:lineRule="auto"/>
        <w:rPr>
          <w:rFonts w:cstheme="minorHAnsi"/>
          <w:sz w:val="24"/>
          <w:szCs w:val="24"/>
          <w14:ligatures w14:val="standardContextual"/>
        </w:rPr>
      </w:pPr>
      <w:r w:rsidRPr="00F40336">
        <w:rPr>
          <w:rFonts w:cstheme="minorHAnsi"/>
          <w:sz w:val="24"/>
          <w:szCs w:val="24"/>
          <w14:ligatures w14:val="standardContextual"/>
        </w:rPr>
        <w:tab/>
      </w:r>
      <w:r w:rsidRPr="00F40336">
        <w:rPr>
          <w:rFonts w:cstheme="minorHAnsi"/>
          <w:sz w:val="24"/>
          <w:szCs w:val="24"/>
          <w14:ligatures w14:val="standardContextual"/>
        </w:rPr>
        <w:tab/>
      </w:r>
      <w:r w:rsidRPr="00F40336">
        <w:rPr>
          <w:rFonts w:cstheme="minorHAnsi"/>
          <w:sz w:val="24"/>
          <w:szCs w:val="24"/>
          <w14:ligatures w14:val="standardContextual"/>
        </w:rPr>
        <w:tab/>
      </w:r>
    </w:p>
    <w:p w14:paraId="0B4E18DA" w14:textId="6048E676" w:rsidR="00141C58" w:rsidRPr="00F40336" w:rsidRDefault="00141C58" w:rsidP="00141C58">
      <w:pPr>
        <w:autoSpaceDE w:val="0"/>
        <w:autoSpaceDN w:val="0"/>
        <w:adjustRightInd w:val="0"/>
        <w:spacing w:after="0" w:line="240" w:lineRule="auto"/>
        <w:rPr>
          <w:rFonts w:cstheme="minorHAnsi"/>
          <w:sz w:val="24"/>
          <w:szCs w:val="24"/>
          <w14:ligatures w14:val="standardContextual"/>
        </w:rPr>
      </w:pPr>
      <w:r w:rsidRPr="00F40336">
        <w:rPr>
          <w:rFonts w:cstheme="minorHAnsi"/>
          <w:sz w:val="24"/>
          <w:szCs w:val="24"/>
          <w14:ligatures w14:val="standardContextual"/>
        </w:rPr>
        <w:tab/>
      </w:r>
      <w:r w:rsidRPr="00F40336">
        <w:rPr>
          <w:rFonts w:cstheme="minorHAnsi"/>
          <w:sz w:val="24"/>
          <w:szCs w:val="24"/>
          <w14:ligatures w14:val="standardContextual"/>
        </w:rPr>
        <w:tab/>
      </w:r>
      <w:r w:rsidRPr="00F40336">
        <w:rPr>
          <w:rFonts w:cstheme="minorHAnsi"/>
          <w:sz w:val="24"/>
          <w:szCs w:val="24"/>
          <w14:ligatures w14:val="standardContextual"/>
        </w:rPr>
        <w:tab/>
      </w:r>
      <w:r w:rsidR="00E6475F" w:rsidRPr="00F40336">
        <w:rPr>
          <w:rFonts w:cstheme="minorHAnsi"/>
          <w:sz w:val="24"/>
          <w:szCs w:val="24"/>
          <w14:ligatures w14:val="standardContextual"/>
        </w:rPr>
        <w:tab/>
      </w:r>
      <w:r w:rsidR="00D21C60" w:rsidRPr="00F40336">
        <w:rPr>
          <w:rFonts w:cstheme="minorHAnsi"/>
          <w:sz w:val="24"/>
          <w:szCs w:val="24"/>
          <w14:ligatures w14:val="standardContextual"/>
        </w:rPr>
        <w:t xml:space="preserve">      </w:t>
      </w:r>
      <w:r w:rsidRPr="00F40336">
        <w:rPr>
          <w:rFonts w:cstheme="minorHAnsi"/>
          <w:sz w:val="24"/>
          <w:szCs w:val="24"/>
          <w14:ligatures w14:val="standardContextual"/>
        </w:rPr>
        <w:t>Liability Claim Pursuant to Government Code Section **</w:t>
      </w:r>
    </w:p>
    <w:p w14:paraId="0F7A2422" w14:textId="77777777" w:rsidR="00141C58" w:rsidRPr="00F40336" w:rsidRDefault="00141C58" w:rsidP="00141C58">
      <w:pPr>
        <w:autoSpaceDE w:val="0"/>
        <w:autoSpaceDN w:val="0"/>
        <w:adjustRightInd w:val="0"/>
        <w:spacing w:after="0" w:line="240" w:lineRule="auto"/>
        <w:rPr>
          <w:rFonts w:cstheme="minorHAnsi"/>
          <w:sz w:val="24"/>
          <w:szCs w:val="24"/>
          <w14:ligatures w14:val="standardContextual"/>
        </w:rPr>
      </w:pPr>
    </w:p>
    <w:p w14:paraId="284AE2E3" w14:textId="2268DBC4" w:rsidR="00141C58" w:rsidRPr="00F40336" w:rsidRDefault="00141C58" w:rsidP="00757353">
      <w:pPr>
        <w:autoSpaceDE w:val="0"/>
        <w:autoSpaceDN w:val="0"/>
        <w:adjustRightInd w:val="0"/>
        <w:spacing w:after="0" w:line="240" w:lineRule="auto"/>
        <w:ind w:left="3210"/>
        <w:rPr>
          <w:rFonts w:cstheme="minorHAnsi"/>
          <w:sz w:val="24"/>
          <w:szCs w:val="24"/>
          <w14:ligatures w14:val="standardContextual"/>
        </w:rPr>
      </w:pPr>
      <w:r w:rsidRPr="00F40336">
        <w:rPr>
          <w:rFonts w:cstheme="minorHAnsi"/>
          <w:sz w:val="24"/>
          <w:szCs w:val="24"/>
          <w14:ligatures w14:val="standardContextual"/>
        </w:rPr>
        <w:t>Claimant: (Specify name unless unspecified pursuant to Government Code Section 54961)</w:t>
      </w:r>
    </w:p>
    <w:p w14:paraId="05EB0E3C" w14:textId="25D7CB71" w:rsidR="00141C58" w:rsidRPr="00F40336" w:rsidRDefault="00141C58" w:rsidP="00141C58">
      <w:pPr>
        <w:autoSpaceDE w:val="0"/>
        <w:autoSpaceDN w:val="0"/>
        <w:adjustRightInd w:val="0"/>
        <w:spacing w:after="0" w:line="240" w:lineRule="auto"/>
        <w:jc w:val="both"/>
        <w:rPr>
          <w:rFonts w:cstheme="minorHAnsi"/>
          <w:kern w:val="2"/>
          <w:sz w:val="24"/>
          <w:szCs w:val="24"/>
          <w14:ligatures w14:val="standardContextual"/>
        </w:rPr>
      </w:pPr>
      <w:r w:rsidRPr="00F40336">
        <w:rPr>
          <w:rFonts w:cstheme="minorHAnsi"/>
          <w:sz w:val="24"/>
          <w:szCs w:val="24"/>
          <w14:ligatures w14:val="standardContextual"/>
        </w:rPr>
        <w:tab/>
      </w:r>
      <w:r w:rsidRPr="00F40336">
        <w:rPr>
          <w:rFonts w:cstheme="minorHAnsi"/>
          <w:sz w:val="24"/>
          <w:szCs w:val="24"/>
          <w14:ligatures w14:val="standardContextual"/>
        </w:rPr>
        <w:tab/>
      </w:r>
      <w:r w:rsidRPr="00F40336">
        <w:rPr>
          <w:rFonts w:cstheme="minorHAnsi"/>
          <w:sz w:val="24"/>
          <w:szCs w:val="24"/>
          <w14:ligatures w14:val="standardContextual"/>
        </w:rPr>
        <w:tab/>
      </w:r>
      <w:r w:rsidR="00E6475F" w:rsidRPr="00F40336">
        <w:rPr>
          <w:rFonts w:cstheme="minorHAnsi"/>
          <w:sz w:val="24"/>
          <w:szCs w:val="24"/>
          <w14:ligatures w14:val="standardContextual"/>
        </w:rPr>
        <w:tab/>
      </w:r>
      <w:r w:rsidR="00D21C60" w:rsidRPr="00F40336">
        <w:rPr>
          <w:rFonts w:cstheme="minorHAnsi"/>
          <w:sz w:val="24"/>
          <w:szCs w:val="24"/>
          <w14:ligatures w14:val="standardContextual"/>
        </w:rPr>
        <w:t xml:space="preserve">      </w:t>
      </w:r>
      <w:r w:rsidRPr="00F40336">
        <w:rPr>
          <w:rFonts w:cstheme="minorHAnsi"/>
          <w:sz w:val="24"/>
          <w:szCs w:val="24"/>
          <w14:ligatures w14:val="standardContextual"/>
        </w:rPr>
        <w:t>Agency Claimed File Against: (Specify name)</w:t>
      </w:r>
    </w:p>
    <w:p w14:paraId="1E087597" w14:textId="77777777" w:rsidR="00E6475F" w:rsidRPr="00F40336" w:rsidRDefault="00E6475F" w:rsidP="00A712B5">
      <w:pPr>
        <w:spacing w:after="160" w:line="259" w:lineRule="auto"/>
        <w:rPr>
          <w:rFonts w:cstheme="minorHAnsi"/>
          <w:kern w:val="2"/>
          <w:sz w:val="24"/>
          <w:szCs w:val="24"/>
          <w14:ligatures w14:val="standardContextual"/>
        </w:rPr>
      </w:pPr>
    </w:p>
    <w:p w14:paraId="3872966A" w14:textId="35532510" w:rsidR="00A712B5" w:rsidRPr="00F40336" w:rsidRDefault="00A712B5" w:rsidP="00D21C60">
      <w:pPr>
        <w:spacing w:after="160" w:line="259" w:lineRule="auto"/>
        <w:ind w:left="3240" w:hanging="360"/>
        <w:jc w:val="both"/>
        <w:rPr>
          <w:rFonts w:cstheme="minorHAnsi"/>
          <w:kern w:val="2"/>
          <w:sz w:val="24"/>
          <w:szCs w:val="24"/>
          <w14:ligatures w14:val="standardContextual"/>
        </w:rPr>
      </w:pPr>
      <w:r w:rsidRPr="00F40336">
        <w:rPr>
          <w:rFonts w:cstheme="minorHAnsi"/>
          <w:kern w:val="2"/>
          <w:sz w:val="24"/>
          <w:szCs w:val="24"/>
          <w14:ligatures w14:val="standardContextual"/>
        </w:rPr>
        <w:t>(</w:t>
      </w:r>
      <w:r w:rsidRPr="00F40336">
        <w:rPr>
          <w:rFonts w:cstheme="minorHAnsi"/>
          <w:b/>
          <w:bCs/>
          <w:kern w:val="2"/>
          <w:sz w:val="24"/>
          <w:szCs w:val="24"/>
          <w14:ligatures w14:val="standardContextual"/>
        </w:rPr>
        <w:t>ii)</w:t>
      </w:r>
      <w:r w:rsidRPr="00F40336">
        <w:rPr>
          <w:rFonts w:cstheme="minorHAnsi"/>
          <w:kern w:val="2"/>
          <w:sz w:val="24"/>
          <w:szCs w:val="24"/>
          <w14:ligatures w14:val="standardContextual"/>
        </w:rPr>
        <w:t xml:space="preserve"> Post Closed Session Announcements. The Board must report the </w:t>
      </w:r>
      <w:r w:rsidR="00D21C60" w:rsidRPr="00F40336">
        <w:rPr>
          <w:rFonts w:cstheme="minorHAnsi"/>
          <w:kern w:val="2"/>
          <w:sz w:val="24"/>
          <w:szCs w:val="24"/>
          <w14:ligatures w14:val="standardContextual"/>
        </w:rPr>
        <w:t xml:space="preserve">       </w:t>
      </w:r>
      <w:r w:rsidRPr="00F40336">
        <w:rPr>
          <w:rFonts w:cstheme="minorHAnsi"/>
          <w:kern w:val="2"/>
          <w:sz w:val="24"/>
          <w:szCs w:val="24"/>
          <w14:ligatures w14:val="standardContextual"/>
        </w:rPr>
        <w:t xml:space="preserve">disposition of claims discussed in closed session as soon as reached in a manner that identifies the name of the claimant, </w:t>
      </w:r>
      <w:r w:rsidRPr="00F40336">
        <w:rPr>
          <w:rFonts w:cstheme="minorHAnsi"/>
          <w:kern w:val="2"/>
          <w:sz w:val="24"/>
          <w:szCs w:val="24"/>
          <w14:ligatures w14:val="standardContextual"/>
        </w:rPr>
        <w:lastRenderedPageBreak/>
        <w:t>the name of the agency claimed against, the substance of the claim, and any monetary</w:t>
      </w:r>
      <w:r w:rsidR="00D21C60" w:rsidRPr="00F40336">
        <w:rPr>
          <w:rFonts w:cstheme="minorHAnsi"/>
          <w:kern w:val="2"/>
          <w:sz w:val="24"/>
          <w:szCs w:val="24"/>
          <w14:ligatures w14:val="standardContextual"/>
        </w:rPr>
        <w:t xml:space="preserve"> </w:t>
      </w:r>
      <w:r w:rsidRPr="00F40336">
        <w:rPr>
          <w:rFonts w:cstheme="minorHAnsi"/>
          <w:kern w:val="2"/>
          <w:sz w:val="24"/>
          <w:szCs w:val="24"/>
          <w14:ligatures w14:val="standardContextual"/>
        </w:rPr>
        <w:t>amount approved for payment and agreed upon by the claimant. (GC</w:t>
      </w:r>
      <w:r w:rsidR="00D21C60" w:rsidRPr="00F40336">
        <w:rPr>
          <w:rFonts w:cstheme="minorHAnsi"/>
          <w:kern w:val="2"/>
          <w:sz w:val="24"/>
          <w:szCs w:val="24"/>
          <w14:ligatures w14:val="standardContextual"/>
        </w:rPr>
        <w:t xml:space="preserve"> </w:t>
      </w:r>
      <w:r w:rsidRPr="00F40336">
        <w:rPr>
          <w:rFonts w:cstheme="minorHAnsi"/>
          <w:kern w:val="2"/>
          <w:sz w:val="24"/>
          <w:szCs w:val="24"/>
          <w14:ligatures w14:val="standardContextual"/>
        </w:rPr>
        <w:t xml:space="preserve">§54957.1(a)(4)) </w:t>
      </w:r>
    </w:p>
    <w:p w14:paraId="57A4DE92" w14:textId="7DDF7D68" w:rsidR="00A712B5" w:rsidRPr="00F40336" w:rsidRDefault="00A712B5" w:rsidP="00CA3BB8">
      <w:pPr>
        <w:spacing w:after="0" w:line="240" w:lineRule="auto"/>
        <w:rPr>
          <w:b/>
          <w:bCs/>
          <w:kern w:val="2"/>
          <w:sz w:val="24"/>
          <w:szCs w:val="24"/>
          <w14:ligatures w14:val="standardContextual"/>
        </w:rPr>
      </w:pPr>
      <w:r w:rsidRPr="00F40336">
        <w:rPr>
          <w:kern w:val="2"/>
          <w:sz w:val="24"/>
          <w:szCs w:val="24"/>
          <w14:ligatures w14:val="standardContextual"/>
        </w:rPr>
        <w:tab/>
        <w:t xml:space="preserve">    </w:t>
      </w:r>
      <w:r w:rsidR="00CA3BB8" w:rsidRPr="00F40336">
        <w:rPr>
          <w:kern w:val="2"/>
          <w:sz w:val="24"/>
          <w:szCs w:val="24"/>
          <w14:ligatures w14:val="standardContextual"/>
        </w:rPr>
        <w:tab/>
      </w:r>
      <w:r w:rsidRPr="00F40336">
        <w:rPr>
          <w:b/>
          <w:bCs/>
          <w:kern w:val="2"/>
          <w:sz w:val="24"/>
          <w:szCs w:val="24"/>
          <w14:ligatures w14:val="standardContextual"/>
        </w:rPr>
        <w:t>C. Personnel Matters:</w:t>
      </w:r>
    </w:p>
    <w:p w14:paraId="1F012B37" w14:textId="5D63E390" w:rsidR="00A712B5" w:rsidRPr="00F40336" w:rsidRDefault="00A712B5" w:rsidP="00CA3BB8">
      <w:pPr>
        <w:spacing w:after="0" w:line="240" w:lineRule="auto"/>
        <w:ind w:left="1710" w:hanging="15"/>
        <w:rPr>
          <w:kern w:val="2"/>
          <w:sz w:val="24"/>
          <w:szCs w:val="24"/>
          <w14:ligatures w14:val="standardContextual"/>
        </w:rPr>
      </w:pPr>
      <w:r w:rsidRPr="00F40336">
        <w:rPr>
          <w:kern w:val="2"/>
          <w:sz w:val="24"/>
          <w:szCs w:val="24"/>
          <w14:ligatures w14:val="standardContextual"/>
        </w:rPr>
        <w:t xml:space="preserve">The Board may convene in a closed session to discuss the appointment, employment, performance evaluation, discipline, and complaints about or dismissal of a specific employee, unless the employee requests a public session. (GC § 54957(b)(1)) </w:t>
      </w:r>
    </w:p>
    <w:p w14:paraId="26F1B9D3" w14:textId="77777777" w:rsidR="00CA3BB8" w:rsidRPr="00F40336" w:rsidRDefault="00A712B5" w:rsidP="00E6475F">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p>
    <w:p w14:paraId="0AE39422" w14:textId="1CDC68E4" w:rsidR="00A712B5" w:rsidRPr="00F40336" w:rsidRDefault="00A712B5" w:rsidP="00D21C60">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w:t>
      </w:r>
      <w:proofErr w:type="spellStart"/>
      <w:r w:rsidRPr="00F40336">
        <w:rPr>
          <w:b/>
          <w:bCs/>
          <w:kern w:val="2"/>
          <w:sz w:val="24"/>
          <w:szCs w:val="24"/>
          <w14:ligatures w14:val="standardContextual"/>
        </w:rPr>
        <w:t>i</w:t>
      </w:r>
      <w:proofErr w:type="spellEnd"/>
      <w:r w:rsidRPr="00F40336">
        <w:rPr>
          <w:b/>
          <w:bCs/>
          <w:kern w:val="2"/>
          <w:sz w:val="24"/>
          <w:szCs w:val="24"/>
          <w14:ligatures w14:val="standardContextual"/>
        </w:rPr>
        <w:t>)</w:t>
      </w:r>
      <w:r w:rsidRPr="00F40336">
        <w:rPr>
          <w:kern w:val="2"/>
          <w:sz w:val="24"/>
          <w:szCs w:val="24"/>
          <w14:ligatures w14:val="standardContextual"/>
        </w:rPr>
        <w:t xml:space="preserve"> Employee. The term “employee” includes an officer or an independent contractor</w:t>
      </w:r>
      <w:r w:rsidR="00CA3BB8" w:rsidRPr="00F40336">
        <w:rPr>
          <w:kern w:val="2"/>
          <w:sz w:val="24"/>
          <w:szCs w:val="24"/>
          <w14:ligatures w14:val="standardContextual"/>
        </w:rPr>
        <w:t xml:space="preserve"> </w:t>
      </w:r>
      <w:r w:rsidRPr="00F40336">
        <w:rPr>
          <w:kern w:val="2"/>
          <w:sz w:val="24"/>
          <w:szCs w:val="24"/>
          <w14:ligatures w14:val="standardContextual"/>
        </w:rPr>
        <w:t xml:space="preserve">who functions as an officer or an employee but does not include a Trustee or other independent contractors. (GC § 54957.6(b)) </w:t>
      </w:r>
    </w:p>
    <w:p w14:paraId="57B683D6" w14:textId="223C9978" w:rsidR="00A712B5" w:rsidRPr="00F40336" w:rsidRDefault="00A712B5" w:rsidP="00D21C60">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(ii)</w:t>
      </w:r>
      <w:r w:rsidRPr="00F40336">
        <w:rPr>
          <w:kern w:val="2"/>
          <w:sz w:val="24"/>
          <w:szCs w:val="24"/>
          <w14:ligatures w14:val="standardContextual"/>
        </w:rPr>
        <w:t xml:space="preserve"> Specific Complaints or Charges. Prior to conducting a closed session on specific complaints or charges brought against an employee by another person or employee, the District must provide the </w:t>
      </w:r>
      <w:r w:rsidR="00757353" w:rsidRPr="00F40336">
        <w:rPr>
          <w:kern w:val="2"/>
          <w:sz w:val="24"/>
          <w:szCs w:val="24"/>
          <w14:ligatures w14:val="standardContextual"/>
        </w:rPr>
        <w:t>employee with</w:t>
      </w:r>
      <w:r w:rsidRPr="00F40336">
        <w:rPr>
          <w:kern w:val="2"/>
          <w:sz w:val="24"/>
          <w:szCs w:val="24"/>
          <w14:ligatures w14:val="standardContextual"/>
        </w:rPr>
        <w:t xml:space="preserve"> </w:t>
      </w:r>
      <w:r w:rsidR="00757353">
        <w:rPr>
          <w:kern w:val="2"/>
          <w:sz w:val="24"/>
          <w:szCs w:val="24"/>
          <w14:ligatures w14:val="standardContextual"/>
        </w:rPr>
        <w:t xml:space="preserve">a </w:t>
      </w:r>
      <w:r w:rsidRPr="00F40336">
        <w:rPr>
          <w:kern w:val="2"/>
          <w:sz w:val="24"/>
          <w:szCs w:val="24"/>
          <w14:ligatures w14:val="standardContextual"/>
        </w:rPr>
        <w:t xml:space="preserve">written notice of his or her right to have the complaints or charges heard in an open session rather than a closed session. The notice must be delivered to the employee personally or by mail at least twenty-four hours before the time for holding the session. If notice is not given, any disciplinary or other action taken by the Board against the employee based on the specific complaints or charges in the closed session is null and void. (GC § 54957(b)(2)) </w:t>
      </w:r>
    </w:p>
    <w:p w14:paraId="0FEC9E62" w14:textId="103A8952" w:rsidR="00A712B5" w:rsidRPr="00F40336" w:rsidRDefault="00A712B5" w:rsidP="00D21C60">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(iii)</w:t>
      </w:r>
      <w:r w:rsidRPr="00F40336">
        <w:rPr>
          <w:kern w:val="2"/>
          <w:sz w:val="24"/>
          <w:szCs w:val="24"/>
          <w14:ligatures w14:val="standardContextual"/>
        </w:rPr>
        <w:t xml:space="preserve"> Safe Harbor Descriptions. The agenda must describe the </w:t>
      </w:r>
      <w:r w:rsidR="00757353" w:rsidRPr="00F40336">
        <w:rPr>
          <w:kern w:val="2"/>
          <w:sz w:val="24"/>
          <w:szCs w:val="24"/>
          <w14:ligatures w14:val="standardContextual"/>
        </w:rPr>
        <w:t>personnel closed</w:t>
      </w:r>
      <w:r w:rsidRPr="00F40336">
        <w:rPr>
          <w:kern w:val="2"/>
          <w:sz w:val="24"/>
          <w:szCs w:val="24"/>
          <w14:ligatures w14:val="standardContextual"/>
        </w:rPr>
        <w:t xml:space="preserve"> session matters in the following manner: (GC § 54954.5 (e)) </w:t>
      </w:r>
    </w:p>
    <w:p w14:paraId="0384CFD3" w14:textId="56D12134" w:rsidR="00A712B5" w:rsidRPr="00F40336" w:rsidRDefault="00A712B5" w:rsidP="00E94923">
      <w:pPr>
        <w:spacing w:after="160" w:line="259" w:lineRule="auto"/>
        <w:ind w:left="3960" w:hanging="360"/>
        <w:jc w:val="both"/>
        <w:rPr>
          <w:kern w:val="2"/>
          <w:sz w:val="24"/>
          <w:szCs w:val="24"/>
          <w14:ligatures w14:val="standardContextual"/>
        </w:rPr>
      </w:pPr>
      <w:r w:rsidRPr="00F40336">
        <w:rPr>
          <w:b/>
          <w:bCs/>
          <w:kern w:val="2"/>
          <w:sz w:val="24"/>
          <w:szCs w:val="24"/>
          <w14:ligatures w14:val="standardContextual"/>
        </w:rPr>
        <w:t>(</w:t>
      </w:r>
      <w:r w:rsidR="00D21C60" w:rsidRPr="00F40336">
        <w:rPr>
          <w:b/>
          <w:bCs/>
          <w:kern w:val="2"/>
          <w:sz w:val="24"/>
          <w:szCs w:val="24"/>
          <w14:ligatures w14:val="standardContextual"/>
        </w:rPr>
        <w:t>a</w:t>
      </w:r>
      <w:r w:rsidRPr="00F40336">
        <w:rPr>
          <w:b/>
          <w:bCs/>
          <w:kern w:val="2"/>
          <w:sz w:val="24"/>
          <w:szCs w:val="24"/>
          <w14:ligatures w14:val="standardContextual"/>
        </w:rPr>
        <w:t>)</w:t>
      </w:r>
      <w:r w:rsidRPr="00F40336">
        <w:rPr>
          <w:kern w:val="2"/>
          <w:sz w:val="24"/>
          <w:szCs w:val="24"/>
          <w14:ligatures w14:val="standardContextual"/>
        </w:rPr>
        <w:t xml:space="preserve"> Public Employee Appointment Title: (Specify description </w:t>
      </w:r>
      <w:r w:rsidR="00007A24" w:rsidRPr="00F40336">
        <w:rPr>
          <w:kern w:val="2"/>
          <w:sz w:val="24"/>
          <w:szCs w:val="24"/>
          <w14:ligatures w14:val="standardContextual"/>
        </w:rPr>
        <w:t>of position</w:t>
      </w:r>
      <w:r w:rsidRPr="00F40336">
        <w:rPr>
          <w:kern w:val="2"/>
          <w:sz w:val="24"/>
          <w:szCs w:val="24"/>
          <w14:ligatures w14:val="standardContextual"/>
        </w:rPr>
        <w:t xml:space="preserve"> to be filled) </w:t>
      </w:r>
    </w:p>
    <w:p w14:paraId="12CD9553" w14:textId="4B6D474D" w:rsidR="00A712B5" w:rsidRPr="00F40336" w:rsidRDefault="00A712B5" w:rsidP="00E94923">
      <w:pPr>
        <w:spacing w:after="160" w:line="259" w:lineRule="auto"/>
        <w:ind w:left="3960" w:hanging="360"/>
        <w:jc w:val="both"/>
        <w:rPr>
          <w:kern w:val="2"/>
          <w:sz w:val="24"/>
          <w:szCs w:val="24"/>
          <w14:ligatures w14:val="standardContextual"/>
        </w:rPr>
      </w:pPr>
      <w:r w:rsidRPr="00F40336">
        <w:rPr>
          <w:b/>
          <w:bCs/>
          <w:kern w:val="2"/>
          <w:sz w:val="24"/>
          <w:szCs w:val="24"/>
          <w14:ligatures w14:val="standardContextual"/>
        </w:rPr>
        <w:t>(</w:t>
      </w:r>
      <w:r w:rsidR="00D21C60" w:rsidRPr="00F40336">
        <w:rPr>
          <w:b/>
          <w:bCs/>
          <w:kern w:val="2"/>
          <w:sz w:val="24"/>
          <w:szCs w:val="24"/>
          <w14:ligatures w14:val="standardContextual"/>
        </w:rPr>
        <w:t>b</w:t>
      </w:r>
      <w:r w:rsidRPr="00F40336">
        <w:rPr>
          <w:b/>
          <w:bCs/>
          <w:kern w:val="2"/>
          <w:sz w:val="24"/>
          <w:szCs w:val="24"/>
          <w14:ligatures w14:val="standardContextual"/>
        </w:rPr>
        <w:t>)</w:t>
      </w:r>
      <w:r w:rsidRPr="00F40336">
        <w:rPr>
          <w:kern w:val="2"/>
          <w:sz w:val="24"/>
          <w:szCs w:val="24"/>
          <w14:ligatures w14:val="standardContextual"/>
        </w:rPr>
        <w:t xml:space="preserve"> Public Employment Title: (Specify description of position to be filled) </w:t>
      </w:r>
    </w:p>
    <w:p w14:paraId="73E6423A" w14:textId="5AF6A72F" w:rsidR="00A712B5" w:rsidRPr="00F40336" w:rsidRDefault="00A712B5" w:rsidP="00E94923">
      <w:pPr>
        <w:spacing w:after="160" w:line="259" w:lineRule="auto"/>
        <w:ind w:left="3960" w:hanging="360"/>
        <w:jc w:val="both"/>
        <w:rPr>
          <w:kern w:val="2"/>
          <w:sz w:val="24"/>
          <w:szCs w:val="24"/>
          <w14:ligatures w14:val="standardContextual"/>
        </w:rPr>
      </w:pPr>
      <w:r w:rsidRPr="00F40336">
        <w:rPr>
          <w:b/>
          <w:bCs/>
          <w:kern w:val="2"/>
          <w:sz w:val="24"/>
          <w:szCs w:val="24"/>
          <w14:ligatures w14:val="standardContextual"/>
        </w:rPr>
        <w:t>(c)</w:t>
      </w:r>
      <w:r w:rsidRPr="00F40336">
        <w:rPr>
          <w:kern w:val="2"/>
          <w:sz w:val="24"/>
          <w:szCs w:val="24"/>
          <w14:ligatures w14:val="standardContextual"/>
        </w:rPr>
        <w:t xml:space="preserve"> Public Employee Performance Evaluation Title: (</w:t>
      </w:r>
      <w:r w:rsidR="00007A24" w:rsidRPr="00F40336">
        <w:rPr>
          <w:kern w:val="2"/>
          <w:sz w:val="24"/>
          <w:szCs w:val="24"/>
          <w14:ligatures w14:val="standardContextual"/>
        </w:rPr>
        <w:t>Specify position</w:t>
      </w:r>
      <w:r w:rsidRPr="00F40336">
        <w:rPr>
          <w:kern w:val="2"/>
          <w:sz w:val="24"/>
          <w:szCs w:val="24"/>
          <w14:ligatures w14:val="standardContextual"/>
        </w:rPr>
        <w:t xml:space="preserve"> title of employee</w:t>
      </w:r>
      <w:r w:rsidR="00E94923" w:rsidRPr="00F40336">
        <w:rPr>
          <w:kern w:val="2"/>
          <w:sz w:val="24"/>
          <w:szCs w:val="24"/>
          <w14:ligatures w14:val="standardContextual"/>
        </w:rPr>
        <w:t xml:space="preserve"> </w:t>
      </w:r>
      <w:r w:rsidRPr="00F40336">
        <w:rPr>
          <w:kern w:val="2"/>
          <w:sz w:val="24"/>
          <w:szCs w:val="24"/>
          <w14:ligatures w14:val="standardContextual"/>
        </w:rPr>
        <w:t xml:space="preserve">being reviewed) </w:t>
      </w:r>
    </w:p>
    <w:p w14:paraId="6387AA4C" w14:textId="706A4D78" w:rsidR="00A712B5" w:rsidRPr="00F40336" w:rsidRDefault="00347837" w:rsidP="00347837">
      <w:pPr>
        <w:tabs>
          <w:tab w:val="left" w:pos="4050"/>
        </w:tabs>
        <w:spacing w:after="160" w:line="259" w:lineRule="auto"/>
        <w:ind w:left="3960" w:hanging="450"/>
        <w:jc w:val="both"/>
        <w:rPr>
          <w:kern w:val="2"/>
          <w:sz w:val="24"/>
          <w:szCs w:val="24"/>
          <w14:ligatures w14:val="standardContextual"/>
        </w:rPr>
      </w:pPr>
      <w:r>
        <w:rPr>
          <w:b/>
          <w:bCs/>
          <w:kern w:val="2"/>
          <w:sz w:val="24"/>
          <w:szCs w:val="24"/>
          <w14:ligatures w14:val="standardContextual"/>
        </w:rPr>
        <w:t xml:space="preserve">  </w:t>
      </w:r>
      <w:r w:rsidR="00A712B5" w:rsidRPr="00F40336">
        <w:rPr>
          <w:b/>
          <w:bCs/>
          <w:kern w:val="2"/>
          <w:sz w:val="24"/>
          <w:szCs w:val="24"/>
          <w14:ligatures w14:val="standardContextual"/>
        </w:rPr>
        <w:t>(d)</w:t>
      </w:r>
      <w:r w:rsidR="00FB7FC5">
        <w:rPr>
          <w:b/>
          <w:bCs/>
          <w:kern w:val="2"/>
          <w:sz w:val="24"/>
          <w:szCs w:val="24"/>
          <w14:ligatures w14:val="standardContextual"/>
        </w:rPr>
        <w:t xml:space="preserve"> </w:t>
      </w:r>
      <w:r w:rsidR="00A712B5" w:rsidRPr="00F40336">
        <w:rPr>
          <w:kern w:val="2"/>
          <w:sz w:val="24"/>
          <w:szCs w:val="24"/>
          <w14:ligatures w14:val="standardContextual"/>
        </w:rPr>
        <w:t xml:space="preserve">Public Employee Discipline/Dismissal/Release (No additional information is required in connection with a closed session to consider discipline, dismissal, or </w:t>
      </w:r>
      <w:r w:rsidR="00A712B5" w:rsidRPr="00F40336">
        <w:rPr>
          <w:kern w:val="2"/>
          <w:sz w:val="24"/>
          <w:szCs w:val="24"/>
          <w14:ligatures w14:val="standardContextual"/>
        </w:rPr>
        <w:lastRenderedPageBreak/>
        <w:t xml:space="preserve">release of a public employee. Discipline includes potential reduction of compensation.) </w:t>
      </w:r>
    </w:p>
    <w:p w14:paraId="669D0FEE" w14:textId="61E1166E" w:rsidR="00A712B5" w:rsidRPr="00F40336" w:rsidRDefault="00A712B5" w:rsidP="008F5C69">
      <w:pPr>
        <w:spacing w:after="160" w:line="259" w:lineRule="auto"/>
        <w:ind w:left="3330" w:hanging="450"/>
        <w:jc w:val="both"/>
        <w:rPr>
          <w:kern w:val="2"/>
          <w:sz w:val="24"/>
          <w:szCs w:val="24"/>
          <w14:ligatures w14:val="standardContextual"/>
        </w:rPr>
      </w:pPr>
      <w:r w:rsidRPr="00F40336">
        <w:rPr>
          <w:b/>
          <w:bCs/>
          <w:kern w:val="2"/>
          <w:sz w:val="24"/>
          <w:szCs w:val="24"/>
          <w14:ligatures w14:val="standardContextual"/>
        </w:rPr>
        <w:t>(iv)</w:t>
      </w:r>
      <w:r w:rsidRPr="00F40336">
        <w:rPr>
          <w:kern w:val="2"/>
          <w:sz w:val="24"/>
          <w:szCs w:val="24"/>
          <w14:ligatures w14:val="standardContextual"/>
        </w:rPr>
        <w:t xml:space="preserve"> </w:t>
      </w:r>
      <w:r w:rsidR="00347837">
        <w:rPr>
          <w:kern w:val="2"/>
          <w:sz w:val="24"/>
          <w:szCs w:val="24"/>
          <w14:ligatures w14:val="standardContextual"/>
        </w:rPr>
        <w:t xml:space="preserve"> </w:t>
      </w:r>
      <w:r w:rsidRPr="00F40336">
        <w:rPr>
          <w:kern w:val="2"/>
          <w:sz w:val="24"/>
          <w:szCs w:val="24"/>
          <w14:ligatures w14:val="standardContextual"/>
        </w:rPr>
        <w:t>Post Closed Session Announcements. The Board must report action taken to appoint, employ, dismiss, accept the resignation of, or otherwise affect the employment status of a public employee in closed session at the public meeting during which the closed session is held. The report must identify the title of the position. The report of a dismissal or of the nonrenewal of an employment contract must be deferred until the first public meeting following the exhaustion of administrative remedies, if any.</w:t>
      </w:r>
      <w:r w:rsidR="00E6475F" w:rsidRPr="00F40336">
        <w:rPr>
          <w:kern w:val="2"/>
          <w:sz w:val="24"/>
          <w:szCs w:val="24"/>
          <w14:ligatures w14:val="standardContextual"/>
        </w:rPr>
        <w:t xml:space="preserve"> </w:t>
      </w:r>
      <w:r w:rsidRPr="00F40336">
        <w:rPr>
          <w:kern w:val="2"/>
          <w:sz w:val="24"/>
          <w:szCs w:val="24"/>
          <w14:ligatures w14:val="standardContextual"/>
        </w:rPr>
        <w:t xml:space="preserve">(GC § 54957.1(a)(5)) </w:t>
      </w:r>
    </w:p>
    <w:p w14:paraId="63BBDDFB" w14:textId="2BA4D5B5" w:rsidR="000618A0" w:rsidRPr="00F40336" w:rsidRDefault="000618A0" w:rsidP="00E94923">
      <w:pPr>
        <w:spacing w:after="0" w:line="240" w:lineRule="auto"/>
        <w:jc w:val="both"/>
        <w:rPr>
          <w:b/>
          <w:bCs/>
          <w:kern w:val="2"/>
          <w:sz w:val="24"/>
          <w:szCs w:val="24"/>
          <w14:ligatures w14:val="standardContextual"/>
        </w:rPr>
      </w:pPr>
      <w:r w:rsidRPr="00F40336">
        <w:rPr>
          <w:kern w:val="2"/>
          <w:sz w:val="24"/>
          <w:szCs w:val="24"/>
          <w14:ligatures w14:val="standardContextual"/>
        </w:rPr>
        <w:tab/>
      </w:r>
      <w:r w:rsidR="00E94923" w:rsidRPr="00F40336">
        <w:rPr>
          <w:kern w:val="2"/>
          <w:sz w:val="24"/>
          <w:szCs w:val="24"/>
          <w14:ligatures w14:val="standardContextual"/>
        </w:rPr>
        <w:tab/>
      </w:r>
      <w:r w:rsidRPr="00F40336">
        <w:rPr>
          <w:b/>
          <w:bCs/>
          <w:kern w:val="2"/>
          <w:sz w:val="24"/>
          <w:szCs w:val="24"/>
          <w14:ligatures w14:val="standardContextual"/>
        </w:rPr>
        <w:t xml:space="preserve">D. </w:t>
      </w:r>
      <w:r w:rsidR="00E94923" w:rsidRPr="00F40336">
        <w:rPr>
          <w:b/>
          <w:bCs/>
          <w:kern w:val="2"/>
          <w:sz w:val="24"/>
          <w:szCs w:val="24"/>
          <w14:ligatures w14:val="standardContextual"/>
        </w:rPr>
        <w:t xml:space="preserve"> </w:t>
      </w:r>
      <w:r w:rsidRPr="00F40336">
        <w:rPr>
          <w:b/>
          <w:bCs/>
          <w:kern w:val="2"/>
          <w:sz w:val="24"/>
          <w:szCs w:val="24"/>
          <w14:ligatures w14:val="standardContextual"/>
        </w:rPr>
        <w:t>Labor Negotiations:</w:t>
      </w:r>
    </w:p>
    <w:p w14:paraId="2B3A2755" w14:textId="07EF4F01" w:rsidR="000618A0" w:rsidRPr="00F40336" w:rsidRDefault="00E94923" w:rsidP="00E94923">
      <w:pPr>
        <w:spacing w:after="0" w:line="240" w:lineRule="auto"/>
        <w:ind w:left="1710"/>
        <w:jc w:val="both"/>
        <w:rPr>
          <w:kern w:val="2"/>
          <w:sz w:val="24"/>
          <w:szCs w:val="24"/>
          <w14:ligatures w14:val="standardContextual"/>
        </w:rPr>
      </w:pPr>
      <w:r w:rsidRPr="00F40336">
        <w:rPr>
          <w:kern w:val="2"/>
          <w:sz w:val="24"/>
          <w:szCs w:val="24"/>
          <w14:ligatures w14:val="standardContextual"/>
        </w:rPr>
        <w:t>T</w:t>
      </w:r>
      <w:r w:rsidR="000618A0" w:rsidRPr="00F40336">
        <w:rPr>
          <w:kern w:val="2"/>
          <w:sz w:val="24"/>
          <w:szCs w:val="24"/>
          <w14:ligatures w14:val="standardContextual"/>
        </w:rPr>
        <w:t>he Board may convene into closed session with designated representatives regarding the salaries, salary schedules, or compensation paid in the form of fringe benefits of its represented and unrepresented employees, and, for represented employees, any other</w:t>
      </w:r>
      <w:r w:rsidRPr="00F40336">
        <w:rPr>
          <w:kern w:val="2"/>
          <w:sz w:val="24"/>
          <w:szCs w:val="24"/>
          <w14:ligatures w14:val="standardContextual"/>
        </w:rPr>
        <w:t xml:space="preserve"> </w:t>
      </w:r>
      <w:r w:rsidR="000618A0" w:rsidRPr="00F40336">
        <w:rPr>
          <w:kern w:val="2"/>
          <w:sz w:val="24"/>
          <w:szCs w:val="24"/>
          <w14:ligatures w14:val="standardContextual"/>
        </w:rPr>
        <w:t xml:space="preserve">matter within the statutorily provided scope of representation.(GC § 54957.6(a)) The closed </w:t>
      </w:r>
      <w:r w:rsidR="000618A0" w:rsidRPr="00F40336">
        <w:rPr>
          <w:kern w:val="2"/>
          <w:sz w:val="24"/>
          <w:szCs w:val="24"/>
          <w14:ligatures w14:val="standardContextual"/>
        </w:rPr>
        <w:tab/>
      </w:r>
      <w:r w:rsidRPr="00F40336">
        <w:rPr>
          <w:kern w:val="2"/>
          <w:sz w:val="24"/>
          <w:szCs w:val="24"/>
          <w14:ligatures w14:val="standardContextual"/>
        </w:rPr>
        <w:t>s</w:t>
      </w:r>
      <w:r w:rsidR="000618A0" w:rsidRPr="00F40336">
        <w:rPr>
          <w:kern w:val="2"/>
          <w:sz w:val="24"/>
          <w:szCs w:val="24"/>
          <w14:ligatures w14:val="standardContextual"/>
        </w:rPr>
        <w:t>ession with the agency’s designated representative regarding the salaries, salary schedules,</w:t>
      </w:r>
      <w:r w:rsidRPr="00F40336">
        <w:rPr>
          <w:kern w:val="2"/>
          <w:sz w:val="24"/>
          <w:szCs w:val="24"/>
          <w14:ligatures w14:val="standardContextual"/>
        </w:rPr>
        <w:t xml:space="preserve"> </w:t>
      </w:r>
      <w:r w:rsidR="000618A0" w:rsidRPr="00F40336">
        <w:rPr>
          <w:kern w:val="2"/>
          <w:sz w:val="24"/>
          <w:szCs w:val="24"/>
          <w14:ligatures w14:val="standardContextual"/>
        </w:rPr>
        <w:t>or compensation paid in the form of fringe benefits may include discussion of the agency’s</w:t>
      </w:r>
      <w:r w:rsidRPr="00F40336">
        <w:rPr>
          <w:kern w:val="2"/>
          <w:sz w:val="24"/>
          <w:szCs w:val="24"/>
          <w14:ligatures w14:val="standardContextual"/>
        </w:rPr>
        <w:t xml:space="preserve"> </w:t>
      </w:r>
      <w:r w:rsidR="000618A0" w:rsidRPr="00F40336">
        <w:rPr>
          <w:kern w:val="2"/>
          <w:sz w:val="24"/>
          <w:szCs w:val="24"/>
          <w14:ligatures w14:val="standardContextual"/>
        </w:rPr>
        <w:t>available funds and funding priorities, but only insofar as those discussions relate to providing</w:t>
      </w:r>
      <w:r w:rsidR="00347837">
        <w:rPr>
          <w:kern w:val="2"/>
          <w:sz w:val="24"/>
          <w:szCs w:val="24"/>
          <w14:ligatures w14:val="standardContextual"/>
        </w:rPr>
        <w:t xml:space="preserve"> </w:t>
      </w:r>
      <w:r w:rsidR="000618A0" w:rsidRPr="00F40336">
        <w:rPr>
          <w:kern w:val="2"/>
          <w:sz w:val="24"/>
          <w:szCs w:val="24"/>
          <w14:ligatures w14:val="standardContextual"/>
        </w:rPr>
        <w:t xml:space="preserve">instructions to the agency’s designated representative. (GC § 54957.6(a)) </w:t>
      </w:r>
    </w:p>
    <w:p w14:paraId="7103C04B" w14:textId="322BC163" w:rsidR="000618A0" w:rsidRPr="00F40336" w:rsidRDefault="000618A0" w:rsidP="008F5C69">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w:t>
      </w:r>
      <w:proofErr w:type="spellStart"/>
      <w:r w:rsidRPr="00F40336">
        <w:rPr>
          <w:b/>
          <w:bCs/>
          <w:kern w:val="2"/>
          <w:sz w:val="24"/>
          <w:szCs w:val="24"/>
          <w14:ligatures w14:val="standardContextual"/>
        </w:rPr>
        <w:t>i</w:t>
      </w:r>
      <w:proofErr w:type="spellEnd"/>
      <w:r w:rsidRPr="00F40336">
        <w:rPr>
          <w:b/>
          <w:bCs/>
          <w:kern w:val="2"/>
          <w:sz w:val="24"/>
          <w:szCs w:val="24"/>
          <w14:ligatures w14:val="standardContextual"/>
        </w:rPr>
        <w:t>)</w:t>
      </w:r>
      <w:r w:rsidRPr="00F40336">
        <w:rPr>
          <w:kern w:val="2"/>
          <w:sz w:val="24"/>
          <w:szCs w:val="24"/>
          <w14:ligatures w14:val="standardContextual"/>
        </w:rPr>
        <w:t xml:space="preserve"> Employee. The term “employee” includes an officer or an independent contractor who functions as an officer or an employee, but does not include elected officials, Trustees, or other independent contractors. (GC § 54957.6(b)) </w:t>
      </w:r>
    </w:p>
    <w:p w14:paraId="37F4E3F9" w14:textId="0C00C078" w:rsidR="000618A0" w:rsidRPr="00F40336" w:rsidRDefault="000618A0" w:rsidP="008F5C69">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(ii)</w:t>
      </w:r>
      <w:r w:rsidRPr="00F40336">
        <w:rPr>
          <w:kern w:val="2"/>
          <w:sz w:val="24"/>
          <w:szCs w:val="24"/>
          <w14:ligatures w14:val="standardContextual"/>
        </w:rPr>
        <w:t xml:space="preserve"> Open Session. Prior to the closed session, the Board must hold an open and public session in which it identifies its designated representatives. (GC § 54957.6(a)) </w:t>
      </w:r>
    </w:p>
    <w:p w14:paraId="48DAA27F" w14:textId="1F4C4C97" w:rsidR="000618A0" w:rsidRPr="00F40336" w:rsidRDefault="000618A0" w:rsidP="008F5C69">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(iii)</w:t>
      </w:r>
      <w:r w:rsidRPr="00F40336">
        <w:rPr>
          <w:kern w:val="2"/>
          <w:sz w:val="24"/>
          <w:szCs w:val="24"/>
          <w14:ligatures w14:val="standardContextual"/>
        </w:rPr>
        <w:t xml:space="preserve"> Safe Harbor Descriptions. The agenda must describe the closed session in the following manner: (GC § 54954.5(f)) </w:t>
      </w:r>
    </w:p>
    <w:p w14:paraId="251EFF80" w14:textId="50763E08" w:rsidR="000618A0" w:rsidRPr="00F40336" w:rsidRDefault="000618A0" w:rsidP="00E94923">
      <w:pPr>
        <w:spacing w:after="0" w:line="240" w:lineRule="auto"/>
        <w:rPr>
          <w:kern w:val="2"/>
          <w:sz w:val="24"/>
          <w:szCs w:val="24"/>
          <w14:ligatures w14:val="standardContextual"/>
        </w:rPr>
      </w:pPr>
      <w:r w:rsidRPr="00F40336">
        <w:rPr>
          <w:kern w:val="2"/>
          <w:sz w:val="24"/>
          <w:szCs w:val="24"/>
          <w14:ligatures w14:val="standardContextual"/>
        </w:rPr>
        <w:tab/>
      </w:r>
      <w:r w:rsidR="00E6475F" w:rsidRPr="00F40336">
        <w:rPr>
          <w:kern w:val="2"/>
          <w:sz w:val="24"/>
          <w:szCs w:val="24"/>
          <w14:ligatures w14:val="standardContextual"/>
        </w:rPr>
        <w:tab/>
      </w:r>
      <w:r w:rsidR="00E6475F" w:rsidRPr="00F40336">
        <w:rPr>
          <w:kern w:val="2"/>
          <w:sz w:val="24"/>
          <w:szCs w:val="24"/>
          <w14:ligatures w14:val="standardContextual"/>
        </w:rPr>
        <w:tab/>
      </w:r>
      <w:r w:rsidR="00E94923" w:rsidRPr="00F40336">
        <w:rPr>
          <w:kern w:val="2"/>
          <w:sz w:val="24"/>
          <w:szCs w:val="24"/>
          <w14:ligatures w14:val="standardContextual"/>
        </w:rPr>
        <w:tab/>
      </w:r>
      <w:r w:rsidR="00E94923" w:rsidRPr="00F40336">
        <w:rPr>
          <w:kern w:val="2"/>
          <w:sz w:val="24"/>
          <w:szCs w:val="24"/>
          <w14:ligatures w14:val="standardContextual"/>
        </w:rPr>
        <w:tab/>
      </w:r>
      <w:r w:rsidRPr="00F40336">
        <w:rPr>
          <w:b/>
          <w:bCs/>
          <w:kern w:val="2"/>
          <w:sz w:val="24"/>
          <w:szCs w:val="24"/>
          <w14:ligatures w14:val="standardContextual"/>
        </w:rPr>
        <w:t>(A)</w:t>
      </w:r>
      <w:r w:rsidRPr="00F40336">
        <w:rPr>
          <w:kern w:val="2"/>
          <w:sz w:val="24"/>
          <w:szCs w:val="24"/>
          <w14:ligatures w14:val="standardContextual"/>
        </w:rPr>
        <w:t xml:space="preserve"> CONFERENCE WITH LABOR NEGOTIATORS </w:t>
      </w:r>
    </w:p>
    <w:p w14:paraId="313C9E9A" w14:textId="5361FAE8" w:rsidR="000618A0" w:rsidRPr="00F40336" w:rsidRDefault="000618A0" w:rsidP="00E94923">
      <w:pPr>
        <w:spacing w:after="0" w:line="240" w:lineRule="auto"/>
        <w:ind w:left="3600" w:hanging="3600"/>
        <w:jc w:val="both"/>
        <w:rPr>
          <w:kern w:val="2"/>
          <w:sz w:val="24"/>
          <w:szCs w:val="24"/>
          <w14:ligatures w14:val="standardContextual"/>
        </w:rPr>
      </w:pPr>
      <w:r w:rsidRPr="00F40336">
        <w:rPr>
          <w:kern w:val="2"/>
          <w:sz w:val="24"/>
          <w:szCs w:val="24"/>
          <w14:ligatures w14:val="standardContextual"/>
        </w:rPr>
        <w:tab/>
        <w:t>Agency designated representatives: (Specify names of designated representatives attending the closed session) (If circumstances necessitate the absence of a specified designated representative, an agent or designee may participate in place of the absent representative so long as the name of the agent or designee is announced at an open session held prior to the</w:t>
      </w:r>
      <w:r w:rsidR="00E6475F" w:rsidRPr="00F40336">
        <w:rPr>
          <w:kern w:val="2"/>
          <w:sz w:val="24"/>
          <w:szCs w:val="24"/>
          <w14:ligatures w14:val="standardContextual"/>
        </w:rPr>
        <w:t xml:space="preserve"> </w:t>
      </w:r>
      <w:r w:rsidRPr="00F40336">
        <w:rPr>
          <w:kern w:val="2"/>
          <w:sz w:val="24"/>
          <w:szCs w:val="24"/>
          <w14:ligatures w14:val="standardContextual"/>
        </w:rPr>
        <w:t xml:space="preserve">closed session.) </w:t>
      </w:r>
    </w:p>
    <w:p w14:paraId="555BCE19" w14:textId="77777777" w:rsidR="00E94923" w:rsidRPr="00F40336" w:rsidRDefault="000618A0" w:rsidP="00E94923">
      <w:pPr>
        <w:spacing w:after="0" w:line="240" w:lineRule="auto"/>
        <w:rPr>
          <w:kern w:val="2"/>
          <w:sz w:val="24"/>
          <w:szCs w:val="24"/>
          <w14:ligatures w14:val="standardContextual"/>
        </w:rPr>
      </w:pPr>
      <w:r w:rsidRPr="00F40336">
        <w:rPr>
          <w:kern w:val="2"/>
          <w:sz w:val="24"/>
          <w:szCs w:val="24"/>
          <w14:ligatures w14:val="standardContextual"/>
        </w:rPr>
        <w:lastRenderedPageBreak/>
        <w:tab/>
      </w:r>
      <w:r w:rsidR="00E6475F" w:rsidRPr="00F40336">
        <w:rPr>
          <w:kern w:val="2"/>
          <w:sz w:val="24"/>
          <w:szCs w:val="24"/>
          <w14:ligatures w14:val="standardContextual"/>
        </w:rPr>
        <w:tab/>
      </w:r>
      <w:r w:rsidR="00E6475F" w:rsidRPr="00F40336">
        <w:rPr>
          <w:kern w:val="2"/>
          <w:sz w:val="24"/>
          <w:szCs w:val="24"/>
          <w14:ligatures w14:val="standardContextual"/>
        </w:rPr>
        <w:tab/>
      </w:r>
    </w:p>
    <w:p w14:paraId="7D9D5042" w14:textId="0FDABB9A" w:rsidR="000618A0" w:rsidRPr="00F40336" w:rsidRDefault="000618A0" w:rsidP="00E94923">
      <w:pPr>
        <w:spacing w:after="0" w:line="240" w:lineRule="auto"/>
        <w:ind w:left="3600"/>
        <w:rPr>
          <w:kern w:val="2"/>
          <w:sz w:val="24"/>
          <w:szCs w:val="24"/>
          <w14:ligatures w14:val="standardContextual"/>
        </w:rPr>
      </w:pPr>
      <w:r w:rsidRPr="00F40336">
        <w:rPr>
          <w:b/>
          <w:bCs/>
          <w:kern w:val="2"/>
          <w:sz w:val="24"/>
          <w:szCs w:val="24"/>
          <w14:ligatures w14:val="standardContextual"/>
        </w:rPr>
        <w:t>(B)</w:t>
      </w:r>
      <w:r w:rsidRPr="00F40336">
        <w:rPr>
          <w:kern w:val="2"/>
          <w:sz w:val="24"/>
          <w:szCs w:val="24"/>
          <w14:ligatures w14:val="standardContextual"/>
        </w:rPr>
        <w:t xml:space="preserve"> Employee organization: (Specify name of organization representing</w:t>
      </w:r>
      <w:r w:rsidR="00E94923" w:rsidRPr="00F40336">
        <w:rPr>
          <w:kern w:val="2"/>
          <w:sz w:val="24"/>
          <w:szCs w:val="24"/>
          <w14:ligatures w14:val="standardContextual"/>
        </w:rPr>
        <w:t xml:space="preserve"> </w:t>
      </w:r>
      <w:r w:rsidRPr="00F40336">
        <w:rPr>
          <w:kern w:val="2"/>
          <w:sz w:val="24"/>
          <w:szCs w:val="24"/>
          <w14:ligatures w14:val="standardContextual"/>
        </w:rPr>
        <w:t xml:space="preserve">employee or employees in question) </w:t>
      </w:r>
    </w:p>
    <w:p w14:paraId="6175D634" w14:textId="77777777" w:rsidR="00E94923" w:rsidRPr="00F40336" w:rsidRDefault="000618A0" w:rsidP="00E94923">
      <w:pPr>
        <w:spacing w:after="0" w:line="240" w:lineRule="auto"/>
        <w:rPr>
          <w:kern w:val="2"/>
          <w:sz w:val="24"/>
          <w:szCs w:val="24"/>
          <w14:ligatures w14:val="standardContextual"/>
        </w:rPr>
      </w:pPr>
      <w:r w:rsidRPr="00F40336">
        <w:rPr>
          <w:kern w:val="2"/>
          <w:sz w:val="24"/>
          <w:szCs w:val="24"/>
          <w14:ligatures w14:val="standardContextual"/>
        </w:rPr>
        <w:tab/>
      </w:r>
      <w:r w:rsidR="00E6475F" w:rsidRPr="00F40336">
        <w:rPr>
          <w:kern w:val="2"/>
          <w:sz w:val="24"/>
          <w:szCs w:val="24"/>
          <w14:ligatures w14:val="standardContextual"/>
        </w:rPr>
        <w:tab/>
      </w:r>
      <w:r w:rsidR="00E6475F" w:rsidRPr="00F40336">
        <w:rPr>
          <w:kern w:val="2"/>
          <w:sz w:val="24"/>
          <w:szCs w:val="24"/>
          <w14:ligatures w14:val="standardContextual"/>
        </w:rPr>
        <w:tab/>
      </w:r>
    </w:p>
    <w:p w14:paraId="171CFDC6" w14:textId="1322F1BA" w:rsidR="000618A0" w:rsidRPr="00F40336" w:rsidRDefault="000618A0" w:rsidP="00E94923">
      <w:pPr>
        <w:spacing w:after="0" w:line="240" w:lineRule="auto"/>
        <w:ind w:left="3600"/>
        <w:rPr>
          <w:kern w:val="2"/>
          <w:sz w:val="24"/>
          <w:szCs w:val="24"/>
          <w14:ligatures w14:val="standardContextual"/>
        </w:rPr>
      </w:pPr>
      <w:r w:rsidRPr="00F40336">
        <w:rPr>
          <w:b/>
          <w:bCs/>
          <w:kern w:val="2"/>
          <w:sz w:val="24"/>
          <w:szCs w:val="24"/>
          <w14:ligatures w14:val="standardContextual"/>
        </w:rPr>
        <w:t>(C)</w:t>
      </w:r>
      <w:r w:rsidRPr="00F40336">
        <w:rPr>
          <w:kern w:val="2"/>
          <w:sz w:val="24"/>
          <w:szCs w:val="24"/>
          <w14:ligatures w14:val="standardContextual"/>
        </w:rPr>
        <w:t xml:space="preserve"> Unrepresented employee: (Specify position title of unrepresented employee</w:t>
      </w:r>
      <w:r w:rsidR="00E94923" w:rsidRPr="00F40336">
        <w:rPr>
          <w:kern w:val="2"/>
          <w:sz w:val="24"/>
          <w:szCs w:val="24"/>
          <w14:ligatures w14:val="standardContextual"/>
        </w:rPr>
        <w:t xml:space="preserve"> </w:t>
      </w:r>
      <w:r w:rsidRPr="00F40336">
        <w:rPr>
          <w:kern w:val="2"/>
          <w:sz w:val="24"/>
          <w:szCs w:val="24"/>
          <w14:ligatures w14:val="standardContextual"/>
        </w:rPr>
        <w:t xml:space="preserve">who is the </w:t>
      </w:r>
      <w:r w:rsidR="00E6475F" w:rsidRPr="00F40336">
        <w:rPr>
          <w:kern w:val="2"/>
          <w:sz w:val="24"/>
          <w:szCs w:val="24"/>
          <w14:ligatures w14:val="standardContextual"/>
        </w:rPr>
        <w:t>s</w:t>
      </w:r>
      <w:r w:rsidRPr="00F40336">
        <w:rPr>
          <w:kern w:val="2"/>
          <w:sz w:val="24"/>
          <w:szCs w:val="24"/>
          <w14:ligatures w14:val="standardContextual"/>
        </w:rPr>
        <w:t xml:space="preserve">ubject of the negotiations) </w:t>
      </w:r>
    </w:p>
    <w:p w14:paraId="33EA30BF" w14:textId="77777777" w:rsidR="00E94923" w:rsidRPr="00F40336" w:rsidRDefault="000618A0" w:rsidP="00E6475F">
      <w:pPr>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p>
    <w:p w14:paraId="0D1FD9AF" w14:textId="4FDE9D00" w:rsidR="000618A0" w:rsidRPr="00F40336" w:rsidRDefault="000618A0" w:rsidP="008F5C69">
      <w:pPr>
        <w:ind w:left="3330" w:hanging="450"/>
        <w:jc w:val="both"/>
        <w:rPr>
          <w:kern w:val="2"/>
          <w:sz w:val="24"/>
          <w:szCs w:val="24"/>
          <w14:ligatures w14:val="standardContextual"/>
        </w:rPr>
      </w:pPr>
      <w:r w:rsidRPr="00F40336">
        <w:rPr>
          <w:b/>
          <w:bCs/>
          <w:kern w:val="2"/>
          <w:sz w:val="24"/>
          <w:szCs w:val="24"/>
          <w14:ligatures w14:val="standardContextual"/>
        </w:rPr>
        <w:t>(iv)</w:t>
      </w:r>
      <w:r w:rsidRPr="00F40336">
        <w:rPr>
          <w:kern w:val="2"/>
          <w:sz w:val="24"/>
          <w:szCs w:val="24"/>
          <w14:ligatures w14:val="standardContextual"/>
        </w:rPr>
        <w:t xml:space="preserve"> </w:t>
      </w:r>
      <w:r w:rsidR="002328B7">
        <w:rPr>
          <w:kern w:val="2"/>
          <w:sz w:val="24"/>
          <w:szCs w:val="24"/>
          <w14:ligatures w14:val="standardContextual"/>
        </w:rPr>
        <w:t xml:space="preserve"> </w:t>
      </w:r>
      <w:r w:rsidRPr="00F40336">
        <w:rPr>
          <w:kern w:val="2"/>
          <w:sz w:val="24"/>
          <w:szCs w:val="24"/>
          <w14:ligatures w14:val="standardContextual"/>
        </w:rPr>
        <w:t>Limited Purpose. The closed session must be for the purpose of reviewing the Board’s position and instructing the District’s designated representatives (GC §</w:t>
      </w:r>
      <w:r w:rsidR="00E94923" w:rsidRPr="00F40336">
        <w:rPr>
          <w:kern w:val="2"/>
          <w:sz w:val="24"/>
          <w:szCs w:val="24"/>
          <w14:ligatures w14:val="standardContextual"/>
        </w:rPr>
        <w:t xml:space="preserve"> </w:t>
      </w:r>
      <w:r w:rsidRPr="00F40336">
        <w:rPr>
          <w:kern w:val="2"/>
          <w:sz w:val="24"/>
          <w:szCs w:val="24"/>
          <w14:ligatures w14:val="standardContextual"/>
        </w:rPr>
        <w:t>54957.6(a)) and may take place prior to and during consultations and discussions with</w:t>
      </w:r>
      <w:r w:rsidR="00E94923" w:rsidRPr="00F40336">
        <w:rPr>
          <w:kern w:val="2"/>
          <w:sz w:val="24"/>
          <w:szCs w:val="24"/>
          <w14:ligatures w14:val="standardContextual"/>
        </w:rPr>
        <w:t xml:space="preserve"> </w:t>
      </w:r>
      <w:r w:rsidRPr="00F40336">
        <w:rPr>
          <w:kern w:val="2"/>
          <w:sz w:val="24"/>
          <w:szCs w:val="24"/>
          <w14:ligatures w14:val="standardContextual"/>
        </w:rPr>
        <w:t>representatives of employee organizations and unrepresented employees. (GC §</w:t>
      </w:r>
      <w:r w:rsidR="00E94923" w:rsidRPr="00F40336">
        <w:rPr>
          <w:kern w:val="2"/>
          <w:sz w:val="24"/>
          <w:szCs w:val="24"/>
          <w14:ligatures w14:val="standardContextual"/>
        </w:rPr>
        <w:t xml:space="preserve"> </w:t>
      </w:r>
      <w:r w:rsidRPr="00F40336">
        <w:rPr>
          <w:kern w:val="2"/>
          <w:sz w:val="24"/>
          <w:szCs w:val="24"/>
          <w14:ligatures w14:val="standardContextual"/>
        </w:rPr>
        <w:t xml:space="preserve">54957.6(a)) The closed sessions must not include final action on the proposed compensation of one or more unrepresented employees. (GC § 54957.6(a)) </w:t>
      </w:r>
    </w:p>
    <w:p w14:paraId="65DE0FA9" w14:textId="7BB14C8B" w:rsidR="000618A0" w:rsidRPr="00F40336" w:rsidRDefault="000618A0" w:rsidP="008F5C69">
      <w:pPr>
        <w:spacing w:after="0" w:line="240" w:lineRule="auto"/>
        <w:ind w:left="3240" w:hanging="360"/>
        <w:jc w:val="both"/>
        <w:rPr>
          <w:kern w:val="2"/>
          <w:sz w:val="24"/>
          <w:szCs w:val="24"/>
          <w14:ligatures w14:val="standardContextual"/>
        </w:rPr>
      </w:pPr>
      <w:r w:rsidRPr="00F40336">
        <w:rPr>
          <w:b/>
          <w:bCs/>
          <w:kern w:val="2"/>
          <w:sz w:val="24"/>
          <w:szCs w:val="24"/>
          <w14:ligatures w14:val="standardContextual"/>
        </w:rPr>
        <w:t>(v)</w:t>
      </w:r>
      <w:r w:rsidRPr="00F40336">
        <w:rPr>
          <w:kern w:val="2"/>
          <w:sz w:val="24"/>
          <w:szCs w:val="24"/>
          <w14:ligatures w14:val="standardContextual"/>
        </w:rPr>
        <w:t xml:space="preserve"> </w:t>
      </w:r>
      <w:r w:rsidR="008F5C69" w:rsidRPr="00F40336">
        <w:rPr>
          <w:kern w:val="2"/>
          <w:sz w:val="24"/>
          <w:szCs w:val="24"/>
          <w14:ligatures w14:val="standardContextual"/>
        </w:rPr>
        <w:t xml:space="preserve"> </w:t>
      </w:r>
      <w:r w:rsidRPr="00F40336">
        <w:rPr>
          <w:kern w:val="2"/>
          <w:sz w:val="24"/>
          <w:szCs w:val="24"/>
          <w14:ligatures w14:val="standardContextual"/>
        </w:rPr>
        <w:t>Post Closed Session Announcements. The Board must publicly report (orally or in</w:t>
      </w:r>
      <w:r w:rsidR="00EE6D6F" w:rsidRPr="00F40336">
        <w:rPr>
          <w:kern w:val="2"/>
          <w:sz w:val="24"/>
          <w:szCs w:val="24"/>
          <w14:ligatures w14:val="standardContextual"/>
        </w:rPr>
        <w:t xml:space="preserve"> </w:t>
      </w:r>
      <w:r w:rsidRPr="00F40336">
        <w:rPr>
          <w:kern w:val="2"/>
          <w:sz w:val="24"/>
          <w:szCs w:val="24"/>
          <w14:ligatures w14:val="standardContextual"/>
        </w:rPr>
        <w:t xml:space="preserve">writing) the action taken in closed session and the vote or abstention of every Trustee present and voting concerning the </w:t>
      </w:r>
      <w:r w:rsidR="002328B7" w:rsidRPr="00F40336">
        <w:rPr>
          <w:kern w:val="2"/>
          <w:sz w:val="24"/>
          <w:szCs w:val="24"/>
          <w14:ligatures w14:val="standardContextual"/>
        </w:rPr>
        <w:t>approval of</w:t>
      </w:r>
      <w:r w:rsidRPr="00F40336">
        <w:rPr>
          <w:kern w:val="2"/>
          <w:sz w:val="24"/>
          <w:szCs w:val="24"/>
          <w14:ligatures w14:val="standardContextual"/>
        </w:rPr>
        <w:t xml:space="preserve"> an agreement that concludes labor negotiations with represented employees. The report must be made after the agreement is final and has been accepted or ratified by the other party and must identify the item approved and the other party or parties to the negotiation. </w:t>
      </w:r>
      <w:r w:rsidR="008F5C69" w:rsidRPr="00F40336">
        <w:rPr>
          <w:kern w:val="2"/>
          <w:sz w:val="24"/>
          <w:szCs w:val="24"/>
          <w14:ligatures w14:val="standardContextual"/>
        </w:rPr>
        <w:t xml:space="preserve"> </w:t>
      </w:r>
      <w:r w:rsidRPr="00F40336">
        <w:rPr>
          <w:kern w:val="2"/>
          <w:sz w:val="24"/>
          <w:szCs w:val="24"/>
          <w14:ligatures w14:val="standardContextual"/>
        </w:rPr>
        <w:t xml:space="preserve">(GC § 54957.1(a)(6)) </w:t>
      </w:r>
    </w:p>
    <w:p w14:paraId="60BE38FC" w14:textId="027CF9AB" w:rsidR="00EE6D6F" w:rsidRPr="00F40336" w:rsidRDefault="000618A0" w:rsidP="000618A0">
      <w:pPr>
        <w:spacing w:after="160" w:line="259" w:lineRule="auto"/>
        <w:jc w:val="both"/>
        <w:rPr>
          <w:b/>
          <w:bCs/>
          <w:kern w:val="2"/>
          <w:sz w:val="24"/>
          <w:szCs w:val="24"/>
          <w14:ligatures w14:val="standardContextual"/>
        </w:rPr>
      </w:pPr>
      <w:r w:rsidRPr="00F40336">
        <w:rPr>
          <w:b/>
          <w:bCs/>
          <w:kern w:val="2"/>
          <w:sz w:val="24"/>
          <w:szCs w:val="24"/>
          <w14:ligatures w14:val="standardContextual"/>
        </w:rPr>
        <w:tab/>
      </w:r>
    </w:p>
    <w:p w14:paraId="0827EE50" w14:textId="5449B794" w:rsidR="000618A0" w:rsidRPr="00F40336" w:rsidRDefault="000618A0" w:rsidP="00EE6D6F">
      <w:pPr>
        <w:spacing w:after="0" w:line="240" w:lineRule="auto"/>
        <w:ind w:left="720" w:firstLine="720"/>
        <w:jc w:val="both"/>
        <w:rPr>
          <w:b/>
          <w:bCs/>
          <w:kern w:val="2"/>
          <w:sz w:val="24"/>
          <w:szCs w:val="24"/>
          <w14:ligatures w14:val="standardContextual"/>
        </w:rPr>
      </w:pPr>
      <w:r w:rsidRPr="00F40336">
        <w:rPr>
          <w:b/>
          <w:bCs/>
          <w:kern w:val="2"/>
          <w:sz w:val="24"/>
          <w:szCs w:val="24"/>
          <w14:ligatures w14:val="standardContextual"/>
        </w:rPr>
        <w:t xml:space="preserve">E. </w:t>
      </w:r>
      <w:r w:rsidR="00EE6D6F" w:rsidRPr="00F40336">
        <w:rPr>
          <w:b/>
          <w:bCs/>
          <w:kern w:val="2"/>
          <w:sz w:val="24"/>
          <w:szCs w:val="24"/>
          <w14:ligatures w14:val="standardContextual"/>
        </w:rPr>
        <w:t xml:space="preserve"> </w:t>
      </w:r>
      <w:r w:rsidRPr="00F40336">
        <w:rPr>
          <w:b/>
          <w:bCs/>
          <w:kern w:val="2"/>
          <w:sz w:val="24"/>
          <w:szCs w:val="24"/>
          <w14:ligatures w14:val="standardContextual"/>
        </w:rPr>
        <w:t>Property Negotiations:</w:t>
      </w:r>
    </w:p>
    <w:p w14:paraId="130BC626" w14:textId="44989653" w:rsidR="000618A0" w:rsidRPr="00F40336" w:rsidRDefault="00EE6D6F" w:rsidP="00EE6D6F">
      <w:pPr>
        <w:spacing w:after="0" w:line="240" w:lineRule="auto"/>
        <w:ind w:left="1710" w:hanging="90"/>
        <w:jc w:val="both"/>
        <w:rPr>
          <w:kern w:val="2"/>
          <w:sz w:val="24"/>
          <w:szCs w:val="24"/>
          <w14:ligatures w14:val="standardContextual"/>
        </w:rPr>
      </w:pPr>
      <w:r w:rsidRPr="00F40336">
        <w:rPr>
          <w:kern w:val="2"/>
          <w:sz w:val="24"/>
          <w:szCs w:val="24"/>
          <w14:ligatures w14:val="standardContextual"/>
        </w:rPr>
        <w:t xml:space="preserve"> </w:t>
      </w:r>
      <w:r w:rsidR="000618A0" w:rsidRPr="00F40336">
        <w:rPr>
          <w:kern w:val="2"/>
          <w:sz w:val="24"/>
          <w:szCs w:val="24"/>
          <w14:ligatures w14:val="standardContextual"/>
        </w:rPr>
        <w:t xml:space="preserve">The Board may convene into closed session to discuss with the agency's identified </w:t>
      </w:r>
      <w:r w:rsidRPr="00F40336">
        <w:rPr>
          <w:kern w:val="2"/>
          <w:sz w:val="24"/>
          <w:szCs w:val="24"/>
          <w14:ligatures w14:val="standardContextual"/>
        </w:rPr>
        <w:t xml:space="preserve">  </w:t>
      </w:r>
      <w:r w:rsidR="000618A0" w:rsidRPr="00F40336">
        <w:rPr>
          <w:kern w:val="2"/>
          <w:sz w:val="24"/>
          <w:szCs w:val="24"/>
          <w14:ligatures w14:val="standardContextual"/>
        </w:rPr>
        <w:t>bargaining</w:t>
      </w:r>
      <w:r w:rsidRPr="00F40336">
        <w:rPr>
          <w:kern w:val="2"/>
          <w:sz w:val="24"/>
          <w:szCs w:val="24"/>
          <w14:ligatures w14:val="standardContextual"/>
        </w:rPr>
        <w:t xml:space="preserve"> </w:t>
      </w:r>
      <w:r w:rsidR="0079787F" w:rsidRPr="00F40336">
        <w:rPr>
          <w:kern w:val="2"/>
          <w:sz w:val="24"/>
          <w:szCs w:val="24"/>
          <w14:ligatures w14:val="standardContextual"/>
        </w:rPr>
        <w:t xml:space="preserve"> </w:t>
      </w:r>
      <w:r w:rsidR="000618A0" w:rsidRPr="00F40336">
        <w:rPr>
          <w:kern w:val="2"/>
          <w:sz w:val="24"/>
          <w:szCs w:val="24"/>
          <w14:ligatures w14:val="standardContextual"/>
        </w:rPr>
        <w:t xml:space="preserve">agent, the purchase, sale, </w:t>
      </w:r>
      <w:r w:rsidR="00E6475F" w:rsidRPr="00F40336">
        <w:rPr>
          <w:kern w:val="2"/>
          <w:sz w:val="24"/>
          <w:szCs w:val="24"/>
          <w14:ligatures w14:val="standardContextual"/>
        </w:rPr>
        <w:t>exchange,</w:t>
      </w:r>
      <w:r w:rsidR="000618A0" w:rsidRPr="00F40336">
        <w:rPr>
          <w:kern w:val="2"/>
          <w:sz w:val="24"/>
          <w:szCs w:val="24"/>
          <w14:ligatures w14:val="standardContextual"/>
        </w:rPr>
        <w:t xml:space="preserve"> or lease of real property by or for the agency. (GC § 54956.8</w:t>
      </w:r>
      <w:r w:rsidR="00FB7FC5" w:rsidRPr="00F40336">
        <w:rPr>
          <w:kern w:val="2"/>
          <w:sz w:val="24"/>
          <w:szCs w:val="24"/>
          <w14:ligatures w14:val="standardContextual"/>
        </w:rPr>
        <w:t>) A</w:t>
      </w:r>
      <w:r w:rsidR="000618A0" w:rsidRPr="00F40336">
        <w:rPr>
          <w:kern w:val="2"/>
          <w:sz w:val="24"/>
          <w:szCs w:val="24"/>
          <w14:ligatures w14:val="standardContextual"/>
        </w:rPr>
        <w:t xml:space="preserve"> lease includes renewal or renegotiation of a lease. </w:t>
      </w:r>
    </w:p>
    <w:p w14:paraId="45BD6E08" w14:textId="580DCE13" w:rsidR="000618A0" w:rsidRPr="00F40336" w:rsidRDefault="000618A0" w:rsidP="008F5C69">
      <w:pPr>
        <w:spacing w:after="160" w:line="259" w:lineRule="auto"/>
        <w:ind w:left="3150" w:hanging="270"/>
        <w:jc w:val="both"/>
        <w:rPr>
          <w:kern w:val="2"/>
          <w:sz w:val="24"/>
          <w:szCs w:val="24"/>
          <w14:ligatures w14:val="standardContextual"/>
        </w:rPr>
      </w:pPr>
      <w:r w:rsidRPr="00F40336">
        <w:rPr>
          <w:b/>
          <w:bCs/>
          <w:kern w:val="2"/>
          <w:sz w:val="24"/>
          <w:szCs w:val="24"/>
          <w14:ligatures w14:val="standardContextual"/>
        </w:rPr>
        <w:t>(</w:t>
      </w:r>
      <w:proofErr w:type="spellStart"/>
      <w:r w:rsidRPr="00F40336">
        <w:rPr>
          <w:b/>
          <w:bCs/>
          <w:kern w:val="2"/>
          <w:sz w:val="24"/>
          <w:szCs w:val="24"/>
          <w14:ligatures w14:val="standardContextual"/>
        </w:rPr>
        <w:t>i</w:t>
      </w:r>
      <w:proofErr w:type="spellEnd"/>
      <w:r w:rsidRPr="00F40336">
        <w:rPr>
          <w:b/>
          <w:bCs/>
          <w:kern w:val="2"/>
          <w:sz w:val="24"/>
          <w:szCs w:val="24"/>
          <w14:ligatures w14:val="standardContextual"/>
        </w:rPr>
        <w:t>)</w:t>
      </w:r>
      <w:r w:rsidRPr="00F40336">
        <w:rPr>
          <w:kern w:val="2"/>
          <w:sz w:val="24"/>
          <w:szCs w:val="24"/>
          <w14:ligatures w14:val="standardContextual"/>
        </w:rPr>
        <w:t xml:space="preserve"> Open Session. Prior to the closed session, the Board must hold an open and public session in which it identifies its negotiators, the real property or real properties which the negotiations may concern, and the person or persons with whom its negotiators may negotiate. Negotiators may be Trustees.</w:t>
      </w:r>
      <w:r w:rsidR="00E6475F" w:rsidRPr="00F40336">
        <w:rPr>
          <w:kern w:val="2"/>
          <w:sz w:val="24"/>
          <w:szCs w:val="24"/>
          <w14:ligatures w14:val="standardContextual"/>
        </w:rPr>
        <w:t xml:space="preserve"> </w:t>
      </w:r>
      <w:r w:rsidRPr="00F40336">
        <w:rPr>
          <w:kern w:val="2"/>
          <w:sz w:val="24"/>
          <w:szCs w:val="24"/>
          <w14:ligatures w14:val="standardContextual"/>
        </w:rPr>
        <w:t xml:space="preserve">(GC § 54956.8) </w:t>
      </w:r>
    </w:p>
    <w:p w14:paraId="0F32F4A9" w14:textId="69B5C5C8" w:rsidR="000618A0" w:rsidRPr="00F40336" w:rsidRDefault="000618A0" w:rsidP="008F5C69">
      <w:pPr>
        <w:spacing w:after="160" w:line="259" w:lineRule="auto"/>
        <w:ind w:left="3240" w:hanging="360"/>
        <w:jc w:val="both"/>
        <w:rPr>
          <w:kern w:val="2"/>
          <w:sz w:val="24"/>
          <w:szCs w:val="24"/>
          <w14:ligatures w14:val="standardContextual"/>
        </w:rPr>
      </w:pPr>
      <w:r w:rsidRPr="00F40336">
        <w:rPr>
          <w:b/>
          <w:bCs/>
          <w:kern w:val="2"/>
          <w:sz w:val="24"/>
          <w:szCs w:val="24"/>
          <w14:ligatures w14:val="standardContextual"/>
        </w:rPr>
        <w:t>(ii)</w:t>
      </w:r>
      <w:r w:rsidR="008F5C69" w:rsidRPr="00F40336">
        <w:rPr>
          <w:b/>
          <w:bCs/>
          <w:kern w:val="2"/>
          <w:sz w:val="24"/>
          <w:szCs w:val="24"/>
          <w14:ligatures w14:val="standardContextual"/>
        </w:rPr>
        <w:t xml:space="preserve"> </w:t>
      </w:r>
      <w:r w:rsidRPr="00F40336">
        <w:rPr>
          <w:kern w:val="2"/>
          <w:sz w:val="24"/>
          <w:szCs w:val="24"/>
          <w14:ligatures w14:val="standardContextual"/>
        </w:rPr>
        <w:t xml:space="preserve">Safe Harbor Descriptions. The agenda must describe the closed session in the following manner: (GC § 54954.5(b)) </w:t>
      </w:r>
    </w:p>
    <w:p w14:paraId="30E0C360" w14:textId="09E90C52" w:rsidR="000618A0" w:rsidRPr="00F40336" w:rsidRDefault="000618A0" w:rsidP="000618A0">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00EE6D6F" w:rsidRPr="00F40336">
        <w:rPr>
          <w:kern w:val="2"/>
          <w:sz w:val="24"/>
          <w:szCs w:val="24"/>
          <w14:ligatures w14:val="standardContextual"/>
        </w:rPr>
        <w:tab/>
      </w:r>
      <w:r w:rsidR="00EE6D6F" w:rsidRPr="00F40336">
        <w:rPr>
          <w:kern w:val="2"/>
          <w:sz w:val="24"/>
          <w:szCs w:val="24"/>
          <w14:ligatures w14:val="standardContextual"/>
        </w:rPr>
        <w:tab/>
      </w:r>
      <w:r w:rsidR="00EE6D6F" w:rsidRPr="00F40336">
        <w:rPr>
          <w:kern w:val="2"/>
          <w:sz w:val="24"/>
          <w:szCs w:val="24"/>
          <w14:ligatures w14:val="standardContextual"/>
        </w:rPr>
        <w:tab/>
      </w:r>
      <w:r w:rsidRPr="00F40336">
        <w:rPr>
          <w:b/>
          <w:bCs/>
          <w:kern w:val="2"/>
          <w:sz w:val="24"/>
          <w:szCs w:val="24"/>
          <w14:ligatures w14:val="standardContextual"/>
        </w:rPr>
        <w:t>(a)</w:t>
      </w:r>
      <w:r w:rsidRPr="00F40336">
        <w:rPr>
          <w:kern w:val="2"/>
          <w:sz w:val="24"/>
          <w:szCs w:val="24"/>
          <w14:ligatures w14:val="standardContextual"/>
        </w:rPr>
        <w:t xml:space="preserve"> CONFERENCE WITH REAL PROPERTY NEGOTIATORS </w:t>
      </w:r>
    </w:p>
    <w:p w14:paraId="39B3F465" w14:textId="58A63E9B" w:rsidR="000618A0" w:rsidRPr="00F40336" w:rsidRDefault="000618A0" w:rsidP="00EE6D6F">
      <w:pPr>
        <w:spacing w:after="160" w:line="259" w:lineRule="auto"/>
        <w:ind w:left="3600"/>
        <w:jc w:val="both"/>
        <w:rPr>
          <w:kern w:val="2"/>
          <w:sz w:val="24"/>
          <w:szCs w:val="24"/>
          <w14:ligatures w14:val="standardContextual"/>
        </w:rPr>
      </w:pPr>
      <w:r w:rsidRPr="00F40336">
        <w:rPr>
          <w:kern w:val="2"/>
          <w:sz w:val="24"/>
          <w:szCs w:val="24"/>
          <w14:ligatures w14:val="standardContextual"/>
        </w:rPr>
        <w:lastRenderedPageBreak/>
        <w:t xml:space="preserve">Property: (Specify street address, or if no street address, the parcel </w:t>
      </w:r>
      <w:r w:rsidR="00E6475F" w:rsidRPr="00F40336">
        <w:rPr>
          <w:kern w:val="2"/>
          <w:sz w:val="24"/>
          <w:szCs w:val="24"/>
          <w14:ligatures w14:val="standardContextual"/>
        </w:rPr>
        <w:t>number,</w:t>
      </w:r>
      <w:r w:rsidRPr="00F40336">
        <w:rPr>
          <w:kern w:val="2"/>
          <w:sz w:val="24"/>
          <w:szCs w:val="24"/>
          <w14:ligatures w14:val="standardContextual"/>
        </w:rPr>
        <w:t xml:space="preserve"> or other unique reference, of the real property under negotiation) </w:t>
      </w:r>
    </w:p>
    <w:p w14:paraId="47B39B36" w14:textId="0BCEB50E" w:rsidR="000618A0" w:rsidRPr="00F40336" w:rsidRDefault="000618A0" w:rsidP="00EE6D6F">
      <w:pPr>
        <w:spacing w:after="160" w:line="259" w:lineRule="auto"/>
        <w:ind w:left="3600"/>
        <w:jc w:val="both"/>
        <w:rPr>
          <w:kern w:val="2"/>
          <w:sz w:val="24"/>
          <w:szCs w:val="24"/>
          <w14:ligatures w14:val="standardContextual"/>
        </w:rPr>
      </w:pPr>
      <w:r w:rsidRPr="00F40336">
        <w:rPr>
          <w:kern w:val="2"/>
          <w:sz w:val="24"/>
          <w:szCs w:val="24"/>
          <w14:ligatures w14:val="standardContextual"/>
        </w:rPr>
        <w:t>Agency negotiator: (Specify names of negotiators attending the closed session) (If circumstances necessitate the absence of a specified negotiator, an agent or designee</w:t>
      </w:r>
      <w:r w:rsidR="00EE6D6F" w:rsidRPr="00F40336">
        <w:rPr>
          <w:kern w:val="2"/>
          <w:sz w:val="24"/>
          <w:szCs w:val="24"/>
          <w14:ligatures w14:val="standardContextual"/>
        </w:rPr>
        <w:t xml:space="preserve"> </w:t>
      </w:r>
      <w:r w:rsidRPr="00F40336">
        <w:rPr>
          <w:kern w:val="2"/>
          <w:sz w:val="24"/>
          <w:szCs w:val="24"/>
          <w14:ligatures w14:val="standardContextual"/>
        </w:rPr>
        <w:t xml:space="preserve">may participate in place of the absent negotiator so long as the name of the agent or designee is announced at an open session held prior to the closed session.) </w:t>
      </w:r>
    </w:p>
    <w:p w14:paraId="50563C42" w14:textId="7D192C73" w:rsidR="000618A0" w:rsidRPr="00F40336" w:rsidRDefault="000618A0" w:rsidP="00EE6D6F">
      <w:pPr>
        <w:spacing w:after="160" w:line="259" w:lineRule="auto"/>
        <w:ind w:left="3600"/>
        <w:jc w:val="both"/>
        <w:rPr>
          <w:kern w:val="2"/>
          <w:sz w:val="24"/>
          <w:szCs w:val="24"/>
          <w14:ligatures w14:val="standardContextual"/>
        </w:rPr>
      </w:pPr>
      <w:r w:rsidRPr="00F40336">
        <w:rPr>
          <w:kern w:val="2"/>
          <w:sz w:val="24"/>
          <w:szCs w:val="24"/>
          <w14:ligatures w14:val="standardContextual"/>
        </w:rPr>
        <w:t xml:space="preserve">Negotiating parties: (Specify name of party (not agent)) Under negotiation: (Specify whether instruction to negotiator will concern price, terms of payment, or both) </w:t>
      </w:r>
    </w:p>
    <w:p w14:paraId="1752A16C" w14:textId="0624041B" w:rsidR="000618A0" w:rsidRPr="00F40336" w:rsidRDefault="000618A0" w:rsidP="008F5C69">
      <w:pPr>
        <w:spacing w:after="160" w:line="259" w:lineRule="auto"/>
        <w:ind w:left="3330" w:hanging="450"/>
        <w:jc w:val="both"/>
        <w:rPr>
          <w:kern w:val="2"/>
          <w:sz w:val="24"/>
          <w:szCs w:val="24"/>
          <w14:ligatures w14:val="standardContextual"/>
        </w:rPr>
      </w:pPr>
      <w:r w:rsidRPr="00F40336">
        <w:rPr>
          <w:b/>
          <w:bCs/>
          <w:kern w:val="2"/>
          <w:sz w:val="24"/>
          <w:szCs w:val="24"/>
          <w14:ligatures w14:val="standardContextual"/>
        </w:rPr>
        <w:t>(iii)</w:t>
      </w:r>
      <w:r w:rsidRPr="00F40336">
        <w:rPr>
          <w:kern w:val="2"/>
          <w:sz w:val="24"/>
          <w:szCs w:val="24"/>
          <w14:ligatures w14:val="standardContextual"/>
        </w:rPr>
        <w:t xml:space="preserve"> Post Closed Session Announcements. The Board must report its approval of an agreement concluding real estate negotiations after the agreement is final. (GC § 54957.1(a)(1)) If the Board’s own approval renders the agreement final, it must report that approval and the substance of the agreement in open session at the same public meeting during which the closed session is held. (GC § 54957.1(a)(1)(A)) If final approval rests with the other party to the negotiations, the District must disclose the fact of that approval and the substance of the agreement upon inquiry by any person, as soon as the other party or its agent has informed the agency of its approval. (GC § 54957.1(a)(1)(B)) </w:t>
      </w:r>
    </w:p>
    <w:p w14:paraId="6430CC78" w14:textId="7B7F34C7" w:rsidR="000618A0" w:rsidRPr="00F40336" w:rsidRDefault="000618A0" w:rsidP="00EE6D6F">
      <w:pPr>
        <w:spacing w:after="0" w:line="240" w:lineRule="auto"/>
        <w:rPr>
          <w:rFonts w:cstheme="minorHAnsi"/>
          <w:b/>
          <w:bCs/>
          <w:kern w:val="2"/>
          <w:sz w:val="24"/>
          <w:szCs w:val="24"/>
          <w14:ligatures w14:val="standardContextual"/>
        </w:rPr>
      </w:pPr>
      <w:r w:rsidRPr="00F40336">
        <w:rPr>
          <w:kern w:val="2"/>
          <w:sz w:val="24"/>
          <w:szCs w:val="24"/>
          <w14:ligatures w14:val="standardContextual"/>
        </w:rPr>
        <w:tab/>
      </w:r>
      <w:r w:rsidR="00EE6D6F" w:rsidRPr="00F40336">
        <w:rPr>
          <w:kern w:val="2"/>
          <w:sz w:val="24"/>
          <w:szCs w:val="24"/>
          <w14:ligatures w14:val="standardContextual"/>
        </w:rPr>
        <w:tab/>
      </w:r>
      <w:r w:rsidRPr="00F40336">
        <w:rPr>
          <w:rFonts w:cstheme="minorHAnsi"/>
          <w:b/>
          <w:bCs/>
          <w:kern w:val="2"/>
          <w:sz w:val="24"/>
          <w:szCs w:val="24"/>
          <w14:ligatures w14:val="standardContextual"/>
        </w:rPr>
        <w:t xml:space="preserve">F. </w:t>
      </w:r>
      <w:r w:rsidR="00EE6D6F" w:rsidRPr="00F40336">
        <w:rPr>
          <w:rFonts w:cstheme="minorHAnsi"/>
          <w:b/>
          <w:bCs/>
          <w:kern w:val="2"/>
          <w:sz w:val="24"/>
          <w:szCs w:val="24"/>
          <w14:ligatures w14:val="standardContextual"/>
        </w:rPr>
        <w:t xml:space="preserve"> </w:t>
      </w:r>
      <w:r w:rsidRPr="00F40336">
        <w:rPr>
          <w:rFonts w:cstheme="minorHAnsi"/>
          <w:b/>
          <w:bCs/>
          <w:kern w:val="2"/>
          <w:sz w:val="24"/>
          <w:szCs w:val="24"/>
          <w14:ligatures w14:val="standardContextual"/>
        </w:rPr>
        <w:t>Joint Powers Agencies:</w:t>
      </w:r>
    </w:p>
    <w:p w14:paraId="58075FDC" w14:textId="5E29411D" w:rsidR="000618A0" w:rsidRPr="00F40336" w:rsidRDefault="000618A0" w:rsidP="00EE6D6F">
      <w:pPr>
        <w:tabs>
          <w:tab w:val="left" w:pos="1620"/>
        </w:tabs>
        <w:spacing w:after="0" w:line="240" w:lineRule="auto"/>
        <w:ind w:left="1710" w:hanging="90"/>
        <w:jc w:val="both"/>
        <w:rPr>
          <w:rFonts w:cstheme="minorHAnsi"/>
          <w:kern w:val="2"/>
          <w:sz w:val="24"/>
          <w:szCs w:val="24"/>
          <w14:ligatures w14:val="standardContextual"/>
        </w:rPr>
      </w:pPr>
      <w:r w:rsidRPr="00F40336">
        <w:rPr>
          <w:rFonts w:cstheme="minorHAnsi"/>
          <w:kern w:val="2"/>
          <w:sz w:val="24"/>
          <w:szCs w:val="24"/>
          <w14:ligatures w14:val="standardContextual"/>
        </w:rPr>
        <w:t xml:space="preserve"> When the controlling joint powers agency agreement or the joint powers agency’s </w:t>
      </w:r>
      <w:r w:rsidR="00EE6D6F" w:rsidRPr="00F40336">
        <w:rPr>
          <w:rFonts w:cstheme="minorHAnsi"/>
          <w:kern w:val="2"/>
          <w:sz w:val="24"/>
          <w:szCs w:val="24"/>
          <w14:ligatures w14:val="standardContextual"/>
        </w:rPr>
        <w:t xml:space="preserve"> </w:t>
      </w:r>
      <w:r w:rsidRPr="00F40336">
        <w:rPr>
          <w:rFonts w:cstheme="minorHAnsi"/>
          <w:kern w:val="2"/>
          <w:sz w:val="24"/>
          <w:szCs w:val="24"/>
          <w14:ligatures w14:val="standardContextual"/>
        </w:rPr>
        <w:t xml:space="preserve">regulations or bylaws permit, any person who serves as both a member of the Board of a joint powers agency (JPA) and as a Trustee may disclose information to the District’s legal counsel, or to  other Trustees in a closed session when the information was obtained in a JPA’s closed session and has direct financial or liability implications for the District. (GC § 54956.96(a)(1)) </w:t>
      </w:r>
    </w:p>
    <w:p w14:paraId="306B7BDD" w14:textId="77777777" w:rsidR="00730B2F" w:rsidRPr="00F40336" w:rsidRDefault="00730B2F" w:rsidP="00EE6D6F">
      <w:pPr>
        <w:autoSpaceDE w:val="0"/>
        <w:autoSpaceDN w:val="0"/>
        <w:adjustRightInd w:val="0"/>
        <w:spacing w:after="0" w:line="240" w:lineRule="auto"/>
        <w:ind w:left="2880"/>
        <w:rPr>
          <w:rFonts w:cstheme="minorHAnsi"/>
          <w:color w:val="000000"/>
          <w:sz w:val="24"/>
          <w:szCs w:val="24"/>
          <w14:ligatures w14:val="standardContextual"/>
        </w:rPr>
      </w:pPr>
    </w:p>
    <w:p w14:paraId="46176D6E" w14:textId="3595019C" w:rsidR="00E6475F" w:rsidRPr="00F40336" w:rsidRDefault="00E6475F" w:rsidP="000D4DCE">
      <w:pPr>
        <w:autoSpaceDE w:val="0"/>
        <w:autoSpaceDN w:val="0"/>
        <w:adjustRightInd w:val="0"/>
        <w:spacing w:after="0" w:line="240" w:lineRule="auto"/>
        <w:ind w:left="3150" w:hanging="270"/>
        <w:jc w:val="both"/>
        <w:rPr>
          <w:rFonts w:cstheme="minorHAnsi"/>
          <w:color w:val="000000"/>
          <w:sz w:val="24"/>
          <w:szCs w:val="24"/>
          <w14:ligatures w14:val="standardContextual"/>
        </w:rPr>
      </w:pPr>
      <w:r w:rsidRPr="00F40336">
        <w:rPr>
          <w:rFonts w:cstheme="minorHAnsi"/>
          <w:b/>
          <w:bCs/>
          <w:color w:val="000000"/>
          <w:sz w:val="24"/>
          <w:szCs w:val="24"/>
          <w14:ligatures w14:val="standardContextual"/>
        </w:rPr>
        <w:t>(</w:t>
      </w:r>
      <w:proofErr w:type="spellStart"/>
      <w:r w:rsidRPr="00F40336">
        <w:rPr>
          <w:rFonts w:cstheme="minorHAnsi"/>
          <w:b/>
          <w:bCs/>
          <w:color w:val="000000"/>
          <w:sz w:val="24"/>
          <w:szCs w:val="24"/>
          <w14:ligatures w14:val="standardContextual"/>
        </w:rPr>
        <w:t>i</w:t>
      </w:r>
      <w:proofErr w:type="spellEnd"/>
      <w:r w:rsidRPr="00F40336">
        <w:rPr>
          <w:rFonts w:cstheme="minorHAnsi"/>
          <w:b/>
          <w:bCs/>
          <w:color w:val="000000"/>
          <w:sz w:val="24"/>
          <w:szCs w:val="24"/>
          <w14:ligatures w14:val="standardContextual"/>
        </w:rPr>
        <w:t>)</w:t>
      </w:r>
      <w:r w:rsidRPr="00F40336">
        <w:rPr>
          <w:rFonts w:cstheme="minorHAnsi"/>
          <w:color w:val="000000"/>
          <w:sz w:val="24"/>
          <w:szCs w:val="24"/>
          <w14:ligatures w14:val="standardContextual"/>
        </w:rPr>
        <w:t xml:space="preserve"> Attendance. If the controlling joint powers agency agreement or the joint powers agency's regulations or bylaws permit, any person who serves as</w:t>
      </w:r>
      <w:r w:rsidR="00EE6D6F" w:rsidRPr="00F403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both</w:t>
      </w:r>
      <w:r w:rsidR="00833FA6" w:rsidRPr="00F403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a designated alternate member of the JPA and as a Trustee may attend the</w:t>
      </w:r>
      <w:r w:rsidR="00833FA6" w:rsidRPr="00F403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 xml:space="preserve">JPA closed session in lieu of the District’s primary representative. (GC § 54956.96(a)(2)) </w:t>
      </w:r>
    </w:p>
    <w:p w14:paraId="463A2872" w14:textId="77777777" w:rsidR="00E6475F" w:rsidRPr="00F40336" w:rsidRDefault="00E6475F" w:rsidP="000D4DCE">
      <w:pPr>
        <w:autoSpaceDE w:val="0"/>
        <w:autoSpaceDN w:val="0"/>
        <w:adjustRightInd w:val="0"/>
        <w:spacing w:after="0" w:line="240" w:lineRule="auto"/>
        <w:jc w:val="both"/>
        <w:rPr>
          <w:rFonts w:cstheme="minorHAnsi"/>
          <w:color w:val="000000"/>
          <w:sz w:val="24"/>
          <w:szCs w:val="24"/>
          <w14:ligatures w14:val="standardContextual"/>
        </w:rPr>
      </w:pPr>
    </w:p>
    <w:p w14:paraId="3FE68F75" w14:textId="58A14E95" w:rsidR="00E6475F" w:rsidRPr="00F40336" w:rsidRDefault="00E6475F" w:rsidP="000D4DCE">
      <w:pPr>
        <w:pStyle w:val="Default"/>
        <w:ind w:left="3150" w:hanging="270"/>
        <w:jc w:val="both"/>
        <w:rPr>
          <w:rFonts w:asciiTheme="minorHAnsi" w:eastAsiaTheme="minorHAnsi" w:hAnsiTheme="minorHAnsi" w:cstheme="minorHAnsi"/>
          <w:lang w:eastAsia="en-US"/>
          <w14:ligatures w14:val="standardContextual"/>
        </w:rPr>
      </w:pPr>
      <w:r w:rsidRPr="00F40336">
        <w:rPr>
          <w:rFonts w:asciiTheme="minorHAnsi" w:eastAsiaTheme="minorHAnsi" w:hAnsiTheme="minorHAnsi" w:cstheme="minorHAnsi"/>
          <w:b/>
          <w:bCs/>
          <w:lang w:eastAsia="en-US"/>
          <w14:ligatures w14:val="standardContextual"/>
        </w:rPr>
        <w:lastRenderedPageBreak/>
        <w:t>(ii)</w:t>
      </w:r>
      <w:r w:rsidRPr="00F40336">
        <w:rPr>
          <w:rFonts w:asciiTheme="minorHAnsi" w:eastAsiaTheme="minorHAnsi" w:hAnsiTheme="minorHAnsi" w:cstheme="minorHAnsi"/>
          <w:lang w:eastAsia="en-US"/>
          <w14:ligatures w14:val="standardContextual"/>
        </w:rPr>
        <w:t xml:space="preserve"> Limited Purpose. When the controlling joint powers agency agreement or the joint powers agency’s regulations or bylaws permit, the Board, upon the advice of its legal counsel, may conduct a closed session in order to receive, discuss, and take action concerning information obtained in a JPA closed session. (GC § 54956.96(b)) </w:t>
      </w:r>
    </w:p>
    <w:p w14:paraId="65F721BC" w14:textId="77777777" w:rsidR="00E6475F" w:rsidRPr="00F40336" w:rsidRDefault="00E6475F" w:rsidP="00E6475F">
      <w:pPr>
        <w:pStyle w:val="Default"/>
        <w:ind w:firstLine="720"/>
        <w:jc w:val="both"/>
        <w:rPr>
          <w:rFonts w:asciiTheme="minorHAnsi" w:eastAsiaTheme="minorHAnsi" w:hAnsiTheme="minorHAnsi" w:cstheme="minorHAnsi"/>
          <w:lang w:eastAsia="en-US"/>
          <w14:ligatures w14:val="standardContextual"/>
        </w:rPr>
      </w:pPr>
    </w:p>
    <w:p w14:paraId="40BA352C" w14:textId="269DF137" w:rsidR="00510BBB" w:rsidRPr="00F40336" w:rsidRDefault="00E6475F" w:rsidP="000D4DCE">
      <w:pPr>
        <w:pStyle w:val="Default"/>
        <w:ind w:left="3240" w:hanging="450"/>
        <w:jc w:val="both"/>
        <w:rPr>
          <w:rFonts w:asciiTheme="minorHAnsi" w:hAnsiTheme="minorHAnsi" w:cstheme="minorHAnsi"/>
        </w:rPr>
      </w:pPr>
      <w:r w:rsidRPr="00F40336">
        <w:rPr>
          <w:rFonts w:asciiTheme="minorHAnsi" w:eastAsiaTheme="minorHAnsi" w:hAnsiTheme="minorHAnsi" w:cstheme="minorHAnsi"/>
          <w:b/>
          <w:bCs/>
          <w:lang w:eastAsia="en-US"/>
          <w14:ligatures w14:val="standardContextual"/>
        </w:rPr>
        <w:t>(iii)</w:t>
      </w:r>
      <w:r w:rsidR="000D4DCE" w:rsidRPr="00F40336">
        <w:rPr>
          <w:rFonts w:asciiTheme="minorHAnsi" w:eastAsiaTheme="minorHAnsi" w:hAnsiTheme="minorHAnsi" w:cstheme="minorHAnsi"/>
          <w:b/>
          <w:bCs/>
          <w:lang w:eastAsia="en-US"/>
          <w14:ligatures w14:val="standardContextual"/>
        </w:rPr>
        <w:t xml:space="preserve"> </w:t>
      </w:r>
      <w:r w:rsidRPr="00F40336">
        <w:rPr>
          <w:rFonts w:asciiTheme="minorHAnsi" w:eastAsiaTheme="minorHAnsi" w:hAnsiTheme="minorHAnsi" w:cstheme="minorHAnsi"/>
          <w:lang w:eastAsia="en-US"/>
          <w14:ligatures w14:val="standardContextual"/>
        </w:rPr>
        <w:t xml:space="preserve">Safe Harbor Descriptions. The agenda must describe the </w:t>
      </w:r>
      <w:r w:rsidR="00BC7B36" w:rsidRPr="00F40336">
        <w:rPr>
          <w:rFonts w:asciiTheme="minorHAnsi" w:eastAsiaTheme="minorHAnsi" w:hAnsiTheme="minorHAnsi" w:cstheme="minorHAnsi"/>
          <w:lang w:eastAsia="en-US"/>
          <w14:ligatures w14:val="standardContextual"/>
        </w:rPr>
        <w:t>closed session</w:t>
      </w:r>
      <w:r w:rsidRPr="00F40336">
        <w:rPr>
          <w:rFonts w:asciiTheme="minorHAnsi" w:eastAsiaTheme="minorHAnsi" w:hAnsiTheme="minorHAnsi" w:cstheme="minorHAnsi"/>
          <w:lang w:eastAsia="en-US"/>
          <w14:ligatures w14:val="standardContextual"/>
        </w:rPr>
        <w:t xml:space="preserve"> in the following manner: (GC § 54954.5(j))</w:t>
      </w:r>
    </w:p>
    <w:p w14:paraId="187619C3" w14:textId="77777777" w:rsidR="00510BBB" w:rsidRPr="00F40336" w:rsidRDefault="00510BBB" w:rsidP="002A0BA3">
      <w:pPr>
        <w:pStyle w:val="Default"/>
        <w:ind w:firstLine="720"/>
        <w:jc w:val="both"/>
        <w:rPr>
          <w:rFonts w:asciiTheme="minorHAnsi" w:hAnsiTheme="minorHAnsi" w:cstheme="minorHAnsi"/>
        </w:rPr>
      </w:pPr>
    </w:p>
    <w:p w14:paraId="485C8B18" w14:textId="6311C247" w:rsidR="00E6475F" w:rsidRPr="00F40336" w:rsidRDefault="00E6475F" w:rsidP="00E6475F">
      <w:pPr>
        <w:autoSpaceDE w:val="0"/>
        <w:autoSpaceDN w:val="0"/>
        <w:adjustRightInd w:val="0"/>
        <w:spacing w:after="0" w:line="240" w:lineRule="auto"/>
        <w:rPr>
          <w:rFonts w:cstheme="minorHAnsi"/>
          <w:color w:val="000000"/>
          <w:sz w:val="24"/>
          <w:szCs w:val="24"/>
          <w14:ligatures w14:val="standardContextual"/>
        </w:rPr>
      </w:pP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00EE6D6F" w:rsidRPr="00F40336">
        <w:rPr>
          <w:rFonts w:cstheme="minorHAnsi"/>
          <w:color w:val="000000"/>
          <w:sz w:val="24"/>
          <w:szCs w:val="24"/>
          <w14:ligatures w14:val="standardContextual"/>
        </w:rPr>
        <w:tab/>
      </w:r>
      <w:r w:rsidRPr="00F40336">
        <w:rPr>
          <w:rFonts w:cstheme="minorHAnsi"/>
          <w:b/>
          <w:bCs/>
          <w:color w:val="000000"/>
          <w:sz w:val="24"/>
          <w:szCs w:val="24"/>
          <w14:ligatures w14:val="standardContextual"/>
        </w:rPr>
        <w:t>(a)</w:t>
      </w:r>
      <w:r w:rsidRPr="00F40336">
        <w:rPr>
          <w:rFonts w:cstheme="minorHAnsi"/>
          <w:color w:val="000000"/>
          <w:sz w:val="24"/>
          <w:szCs w:val="24"/>
          <w14:ligatures w14:val="standardContextual"/>
        </w:rPr>
        <w:t xml:space="preserve"> CONFERENCE INVOLVING A JOINT POWERS AGENCY </w:t>
      </w: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00833FA6" w:rsidRPr="00F40336">
        <w:rPr>
          <w:rFonts w:cstheme="minorHAnsi"/>
          <w:color w:val="000000"/>
          <w:sz w:val="24"/>
          <w:szCs w:val="24"/>
          <w14:ligatures w14:val="standardContextual"/>
        </w:rPr>
        <w:tab/>
      </w:r>
      <w:r w:rsidR="00BC7B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 xml:space="preserve">(Specify by name). </w:t>
      </w:r>
    </w:p>
    <w:p w14:paraId="7345A769" w14:textId="77777777" w:rsidR="00E6475F" w:rsidRPr="00F40336" w:rsidRDefault="00E6475F" w:rsidP="00E6475F">
      <w:pPr>
        <w:autoSpaceDE w:val="0"/>
        <w:autoSpaceDN w:val="0"/>
        <w:adjustRightInd w:val="0"/>
        <w:spacing w:after="0" w:line="240" w:lineRule="auto"/>
        <w:rPr>
          <w:rFonts w:cstheme="minorHAnsi"/>
          <w:color w:val="000000"/>
          <w:sz w:val="24"/>
          <w:szCs w:val="24"/>
          <w14:ligatures w14:val="standardContextual"/>
        </w:rPr>
      </w:pPr>
    </w:p>
    <w:p w14:paraId="2150FD53" w14:textId="5E8AC51E" w:rsidR="00E6475F" w:rsidRPr="00F40336" w:rsidRDefault="00E6475F" w:rsidP="00EE6D6F">
      <w:pPr>
        <w:autoSpaceDE w:val="0"/>
        <w:autoSpaceDN w:val="0"/>
        <w:adjustRightInd w:val="0"/>
        <w:spacing w:after="0" w:line="240" w:lineRule="auto"/>
        <w:ind w:left="3600"/>
        <w:rPr>
          <w:rFonts w:cstheme="minorHAnsi"/>
          <w:color w:val="000000"/>
          <w:sz w:val="24"/>
          <w:szCs w:val="24"/>
          <w14:ligatures w14:val="standardContextual"/>
        </w:rPr>
      </w:pPr>
      <w:r w:rsidRPr="00F40336">
        <w:rPr>
          <w:rFonts w:cstheme="minorHAnsi"/>
          <w:color w:val="000000"/>
          <w:sz w:val="24"/>
          <w:szCs w:val="24"/>
          <w14:ligatures w14:val="standardContextual"/>
        </w:rPr>
        <w:t>Discussion will concern: (Specify closed session description used by the joint powers agency.) Name of local agency representative on</w:t>
      </w:r>
      <w:r w:rsidR="00EE6D6F" w:rsidRPr="00F403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 xml:space="preserve">joint powers agency board: (Specify name) </w:t>
      </w:r>
    </w:p>
    <w:p w14:paraId="2B463B0A" w14:textId="77777777" w:rsidR="00E6475F" w:rsidRPr="00F40336" w:rsidRDefault="00E6475F" w:rsidP="00E6475F">
      <w:pPr>
        <w:pStyle w:val="Default"/>
        <w:ind w:firstLine="720"/>
        <w:jc w:val="both"/>
        <w:rPr>
          <w:rFonts w:asciiTheme="minorHAnsi" w:eastAsiaTheme="minorHAnsi" w:hAnsiTheme="minorHAnsi" w:cstheme="minorHAnsi"/>
          <w:lang w:eastAsia="en-US"/>
          <w14:ligatures w14:val="standardContextual"/>
        </w:rPr>
      </w:pPr>
    </w:p>
    <w:p w14:paraId="3E5C542B" w14:textId="6A5840F6" w:rsidR="00510BBB" w:rsidRPr="00F40336" w:rsidRDefault="00E6475F" w:rsidP="00EE6D6F">
      <w:pPr>
        <w:pStyle w:val="Default"/>
        <w:ind w:left="3600"/>
        <w:jc w:val="both"/>
        <w:rPr>
          <w:rFonts w:asciiTheme="minorHAnsi" w:eastAsiaTheme="minorHAnsi" w:hAnsiTheme="minorHAnsi" w:cstheme="minorHAnsi"/>
          <w:lang w:eastAsia="en-US"/>
          <w14:ligatures w14:val="standardContextual"/>
        </w:rPr>
      </w:pPr>
      <w:r w:rsidRPr="00F40336">
        <w:rPr>
          <w:rFonts w:asciiTheme="minorHAnsi" w:eastAsiaTheme="minorHAnsi" w:hAnsiTheme="minorHAnsi" w:cstheme="minorHAnsi"/>
          <w:lang w:eastAsia="en-US"/>
          <w14:ligatures w14:val="standardContextual"/>
        </w:rPr>
        <w:t>(Additional information listing names of agencies or titles of representatives attending the closed session as consultants or other</w:t>
      </w:r>
      <w:r w:rsidR="00EE6D6F" w:rsidRPr="00F40336">
        <w:rPr>
          <w:rFonts w:asciiTheme="minorHAnsi" w:eastAsiaTheme="minorHAnsi" w:hAnsiTheme="minorHAnsi" w:cstheme="minorHAnsi"/>
          <w:lang w:eastAsia="en-US"/>
          <w14:ligatures w14:val="standardContextual"/>
        </w:rPr>
        <w:t xml:space="preserve"> </w:t>
      </w:r>
      <w:r w:rsidRPr="00F40336">
        <w:rPr>
          <w:rFonts w:asciiTheme="minorHAnsi" w:eastAsiaTheme="minorHAnsi" w:hAnsiTheme="minorHAnsi" w:cstheme="minorHAnsi"/>
          <w:lang w:eastAsia="en-US"/>
          <w14:ligatures w14:val="standardContextual"/>
        </w:rPr>
        <w:t>representatives.)</w:t>
      </w:r>
    </w:p>
    <w:p w14:paraId="68BBBB4A" w14:textId="77777777" w:rsidR="00833FA6" w:rsidRPr="00F40336" w:rsidRDefault="00833FA6" w:rsidP="00E6475F">
      <w:pPr>
        <w:pStyle w:val="Default"/>
        <w:ind w:firstLine="720"/>
        <w:jc w:val="both"/>
        <w:rPr>
          <w:rFonts w:asciiTheme="minorHAnsi" w:eastAsiaTheme="minorHAnsi" w:hAnsiTheme="minorHAnsi" w:cstheme="minorHAnsi"/>
          <w:lang w:eastAsia="en-US"/>
          <w14:ligatures w14:val="standardContextual"/>
        </w:rPr>
      </w:pPr>
    </w:p>
    <w:p w14:paraId="5BCCB869" w14:textId="05C3BD5D" w:rsidR="00833FA6" w:rsidRPr="00F40336" w:rsidRDefault="00833FA6" w:rsidP="00412D82">
      <w:pPr>
        <w:pStyle w:val="Default"/>
        <w:tabs>
          <w:tab w:val="left" w:pos="1440"/>
        </w:tabs>
        <w:ind w:firstLine="720"/>
        <w:jc w:val="both"/>
        <w:rPr>
          <w:rFonts w:asciiTheme="minorHAnsi" w:hAnsiTheme="minorHAnsi" w:cstheme="minorHAnsi"/>
          <w:b/>
          <w:bCs/>
        </w:rPr>
      </w:pPr>
      <w:r w:rsidRPr="00F40336">
        <w:rPr>
          <w:rFonts w:asciiTheme="minorHAnsi" w:hAnsiTheme="minorHAnsi" w:cstheme="minorHAnsi"/>
          <w:b/>
          <w:bCs/>
        </w:rPr>
        <w:tab/>
      </w:r>
      <w:r w:rsidR="00412D82" w:rsidRPr="00F40336">
        <w:rPr>
          <w:rFonts w:asciiTheme="minorHAnsi" w:hAnsiTheme="minorHAnsi" w:cstheme="minorHAnsi"/>
          <w:b/>
          <w:bCs/>
        </w:rPr>
        <w:t>G</w:t>
      </w:r>
      <w:r w:rsidRPr="00F40336">
        <w:rPr>
          <w:rFonts w:asciiTheme="minorHAnsi" w:hAnsiTheme="minorHAnsi" w:cstheme="minorHAnsi"/>
          <w:b/>
          <w:bCs/>
        </w:rPr>
        <w:t xml:space="preserve">. </w:t>
      </w:r>
      <w:r w:rsidR="009554AD" w:rsidRPr="00F40336">
        <w:rPr>
          <w:rFonts w:asciiTheme="minorHAnsi" w:hAnsiTheme="minorHAnsi" w:cstheme="minorHAnsi"/>
          <w:b/>
          <w:bCs/>
        </w:rPr>
        <w:t xml:space="preserve">  </w:t>
      </w:r>
      <w:r w:rsidRPr="00F40336">
        <w:rPr>
          <w:rFonts w:asciiTheme="minorHAnsi" w:hAnsiTheme="minorHAnsi" w:cstheme="minorHAnsi"/>
          <w:b/>
          <w:bCs/>
        </w:rPr>
        <w:t>Other Permissible Closed Session Topics.</w:t>
      </w:r>
    </w:p>
    <w:p w14:paraId="01F69880" w14:textId="77777777" w:rsidR="009554AD" w:rsidRPr="00F40336" w:rsidRDefault="00833FA6" w:rsidP="009554AD">
      <w:pPr>
        <w:tabs>
          <w:tab w:val="left" w:pos="2880"/>
        </w:tabs>
        <w:autoSpaceDE w:val="0"/>
        <w:autoSpaceDN w:val="0"/>
        <w:adjustRightInd w:val="0"/>
        <w:spacing w:after="0" w:line="240" w:lineRule="auto"/>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ab/>
      </w:r>
    </w:p>
    <w:p w14:paraId="2D7F7801" w14:textId="350B7E37" w:rsidR="00833FA6" w:rsidRPr="00F40336" w:rsidRDefault="00BC7B36" w:rsidP="00BC7B36">
      <w:pPr>
        <w:tabs>
          <w:tab w:val="left" w:pos="3240"/>
        </w:tabs>
        <w:autoSpaceDE w:val="0"/>
        <w:autoSpaceDN w:val="0"/>
        <w:adjustRightInd w:val="0"/>
        <w:spacing w:after="0" w:line="240" w:lineRule="auto"/>
        <w:ind w:left="3240" w:hanging="450"/>
        <w:rPr>
          <w:rFonts w:ascii="Times New Roman" w:hAnsi="Times New Roman" w:cs="Times New Roman"/>
          <w:color w:val="000000"/>
          <w:sz w:val="24"/>
          <w:szCs w:val="24"/>
          <w14:ligatures w14:val="standardContextual"/>
        </w:rPr>
      </w:pPr>
      <w:r>
        <w:rPr>
          <w:rFonts w:ascii="Times New Roman" w:hAnsi="Times New Roman" w:cs="Times New Roman"/>
          <w:b/>
          <w:bCs/>
          <w:color w:val="000000"/>
          <w:sz w:val="24"/>
          <w:szCs w:val="24"/>
          <w14:ligatures w14:val="standardContextual"/>
        </w:rPr>
        <w:t xml:space="preserve">   </w:t>
      </w:r>
      <w:r w:rsidR="00833FA6" w:rsidRPr="00F40336">
        <w:rPr>
          <w:rFonts w:ascii="Times New Roman" w:hAnsi="Times New Roman" w:cs="Times New Roman"/>
          <w:b/>
          <w:bCs/>
          <w:color w:val="000000"/>
          <w:sz w:val="24"/>
          <w:szCs w:val="24"/>
          <w14:ligatures w14:val="standardContextual"/>
        </w:rPr>
        <w:t>(</w:t>
      </w:r>
      <w:proofErr w:type="spellStart"/>
      <w:r w:rsidR="00833FA6" w:rsidRPr="00F40336">
        <w:rPr>
          <w:rFonts w:ascii="Times New Roman" w:hAnsi="Times New Roman" w:cs="Times New Roman"/>
          <w:b/>
          <w:bCs/>
          <w:color w:val="000000"/>
          <w:sz w:val="24"/>
          <w:szCs w:val="24"/>
          <w14:ligatures w14:val="standardContextual"/>
        </w:rPr>
        <w:t>i</w:t>
      </w:r>
      <w:proofErr w:type="spellEnd"/>
      <w:r w:rsidR="00833FA6" w:rsidRPr="00F40336">
        <w:rPr>
          <w:rFonts w:ascii="Times New Roman" w:hAnsi="Times New Roman" w:cs="Times New Roman"/>
          <w:b/>
          <w:bCs/>
          <w:color w:val="000000"/>
          <w:sz w:val="24"/>
          <w:szCs w:val="24"/>
          <w14:ligatures w14:val="standardContextual"/>
        </w:rPr>
        <w:t>)</w:t>
      </w:r>
      <w:r w:rsidR="00833FA6" w:rsidRPr="00F40336">
        <w:rPr>
          <w:rFonts w:ascii="Times New Roman" w:hAnsi="Times New Roman" w:cs="Times New Roman"/>
          <w:color w:val="000000"/>
          <w:sz w:val="24"/>
          <w:szCs w:val="24"/>
          <w14:ligatures w14:val="standardContextual"/>
        </w:rPr>
        <w:t xml:space="preserve"> Security of public buildings and services or a threat to the public’s right of access to public services or facilities. (GC § 54957(a)) </w:t>
      </w:r>
    </w:p>
    <w:p w14:paraId="50F84A0C" w14:textId="77777777" w:rsidR="00833FA6" w:rsidRPr="00F40336" w:rsidRDefault="00833FA6" w:rsidP="00833FA6">
      <w:pPr>
        <w:autoSpaceDE w:val="0"/>
        <w:autoSpaceDN w:val="0"/>
        <w:adjustRightInd w:val="0"/>
        <w:spacing w:after="0" w:line="240" w:lineRule="auto"/>
        <w:rPr>
          <w:rFonts w:ascii="Times New Roman" w:hAnsi="Times New Roman" w:cs="Times New Roman"/>
          <w:color w:val="000000"/>
          <w:sz w:val="24"/>
          <w:szCs w:val="24"/>
          <w14:ligatures w14:val="standardContextual"/>
        </w:rPr>
      </w:pPr>
    </w:p>
    <w:p w14:paraId="227C6F73" w14:textId="77777777" w:rsidR="00005BEA" w:rsidRDefault="00833FA6" w:rsidP="00005BEA">
      <w:pPr>
        <w:autoSpaceDE w:val="0"/>
        <w:autoSpaceDN w:val="0"/>
        <w:adjustRightInd w:val="0"/>
        <w:spacing w:after="0" w:line="240" w:lineRule="auto"/>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b/>
          <w:bCs/>
          <w:color w:val="000000"/>
          <w:sz w:val="24"/>
          <w:szCs w:val="24"/>
          <w14:ligatures w14:val="standardContextual"/>
        </w:rPr>
        <w:t>(ii)</w:t>
      </w:r>
      <w:r w:rsidRPr="00F40336">
        <w:rPr>
          <w:rFonts w:ascii="Times New Roman" w:hAnsi="Times New Roman" w:cs="Times New Roman"/>
          <w:color w:val="000000"/>
          <w:sz w:val="24"/>
          <w:szCs w:val="24"/>
          <w14:ligatures w14:val="standardContextual"/>
        </w:rPr>
        <w:t xml:space="preserve"> License applications for people with criminal records. </w:t>
      </w:r>
    </w:p>
    <w:p w14:paraId="0E2B82A0" w14:textId="4E137AC0" w:rsidR="00833FA6" w:rsidRPr="00F40336" w:rsidRDefault="004473C1" w:rsidP="004473C1">
      <w:pPr>
        <w:autoSpaceDE w:val="0"/>
        <w:autoSpaceDN w:val="0"/>
        <w:adjustRightInd w:val="0"/>
        <w:spacing w:after="0" w:line="240" w:lineRule="auto"/>
        <w:ind w:left="3240" w:hanging="360"/>
        <w:rPr>
          <w:rFonts w:ascii="Times New Roman" w:hAnsi="Times New Roman" w:cs="Times New Roman"/>
          <w:color w:val="000000"/>
          <w:sz w:val="24"/>
          <w:szCs w:val="24"/>
          <w14:ligatures w14:val="standardContextual"/>
        </w:rPr>
      </w:pPr>
      <w:r>
        <w:rPr>
          <w:rFonts w:ascii="Times New Roman" w:hAnsi="Times New Roman" w:cs="Times New Roman"/>
          <w:color w:val="000000"/>
          <w:sz w:val="24"/>
          <w:szCs w:val="24"/>
          <w14:ligatures w14:val="standardContextual"/>
        </w:rPr>
        <w:t xml:space="preserve">      </w:t>
      </w:r>
      <w:r w:rsidR="00833FA6" w:rsidRPr="00F40336">
        <w:rPr>
          <w:rFonts w:ascii="Times New Roman" w:hAnsi="Times New Roman" w:cs="Times New Roman"/>
          <w:color w:val="000000"/>
          <w:sz w:val="24"/>
          <w:szCs w:val="24"/>
          <w14:ligatures w14:val="standardContextual"/>
        </w:rPr>
        <w:t>(GC §</w:t>
      </w:r>
      <w:r w:rsidR="00005BEA">
        <w:rPr>
          <w:rFonts w:ascii="Times New Roman" w:hAnsi="Times New Roman" w:cs="Times New Roman"/>
          <w:color w:val="000000"/>
          <w:sz w:val="24"/>
          <w:szCs w:val="24"/>
          <w14:ligatures w14:val="standardContextual"/>
        </w:rPr>
        <w:t xml:space="preserve"> </w:t>
      </w:r>
      <w:r w:rsidR="00833FA6" w:rsidRPr="00F40336">
        <w:rPr>
          <w:rFonts w:ascii="Times New Roman" w:hAnsi="Times New Roman" w:cs="Times New Roman"/>
          <w:color w:val="000000"/>
          <w:sz w:val="24"/>
          <w:szCs w:val="24"/>
          <w14:ligatures w14:val="standardContextual"/>
        </w:rPr>
        <w:t xml:space="preserve">54956.7) </w:t>
      </w:r>
    </w:p>
    <w:p w14:paraId="53F87D26" w14:textId="77777777" w:rsidR="00833FA6" w:rsidRPr="00F40336" w:rsidRDefault="00833FA6" w:rsidP="00833FA6">
      <w:pPr>
        <w:autoSpaceDE w:val="0"/>
        <w:autoSpaceDN w:val="0"/>
        <w:adjustRightInd w:val="0"/>
        <w:spacing w:after="0" w:line="240" w:lineRule="auto"/>
        <w:rPr>
          <w:rFonts w:ascii="Times New Roman" w:hAnsi="Times New Roman" w:cs="Times New Roman"/>
          <w:color w:val="000000"/>
          <w:sz w:val="24"/>
          <w:szCs w:val="24"/>
          <w14:ligatures w14:val="standardContextual"/>
        </w:rPr>
      </w:pPr>
    </w:p>
    <w:p w14:paraId="363EF9CF" w14:textId="2CC27F65" w:rsidR="00833FA6" w:rsidRPr="00F40336" w:rsidRDefault="00833FA6" w:rsidP="00833FA6">
      <w:pPr>
        <w:autoSpaceDE w:val="0"/>
        <w:autoSpaceDN w:val="0"/>
        <w:adjustRightInd w:val="0"/>
        <w:spacing w:after="0" w:line="240" w:lineRule="auto"/>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b/>
          <w:bCs/>
          <w:color w:val="000000"/>
          <w:sz w:val="24"/>
          <w:szCs w:val="24"/>
          <w14:ligatures w14:val="standardContextual"/>
        </w:rPr>
        <w:t>(iii)</w:t>
      </w:r>
      <w:r w:rsidRPr="00F40336">
        <w:rPr>
          <w:rFonts w:ascii="Times New Roman" w:hAnsi="Times New Roman" w:cs="Times New Roman"/>
          <w:color w:val="000000"/>
          <w:sz w:val="24"/>
          <w:szCs w:val="24"/>
          <w14:ligatures w14:val="standardContextual"/>
        </w:rPr>
        <w:t xml:space="preserve"> Threats to public services or facilities. (GC § 54957(a)) </w:t>
      </w:r>
    </w:p>
    <w:p w14:paraId="18ADFBC5" w14:textId="77777777" w:rsidR="00833FA6" w:rsidRPr="00F40336" w:rsidRDefault="00833FA6" w:rsidP="00833FA6">
      <w:pPr>
        <w:autoSpaceDE w:val="0"/>
        <w:autoSpaceDN w:val="0"/>
        <w:adjustRightInd w:val="0"/>
        <w:spacing w:after="0" w:line="240" w:lineRule="auto"/>
        <w:rPr>
          <w:rFonts w:ascii="Times New Roman" w:hAnsi="Times New Roman" w:cs="Times New Roman"/>
          <w:color w:val="000000"/>
          <w:sz w:val="24"/>
          <w:szCs w:val="24"/>
          <w14:ligatures w14:val="standardContextual"/>
        </w:rPr>
      </w:pPr>
    </w:p>
    <w:p w14:paraId="1FC38608" w14:textId="3F054CBE" w:rsidR="00833FA6" w:rsidRPr="00F40336" w:rsidRDefault="00833FA6" w:rsidP="00833FA6">
      <w:pPr>
        <w:autoSpaceDE w:val="0"/>
        <w:autoSpaceDN w:val="0"/>
        <w:adjustRightInd w:val="0"/>
        <w:spacing w:after="0" w:line="240" w:lineRule="auto"/>
        <w:rPr>
          <w:rFonts w:cstheme="minorHAnsi"/>
          <w:b/>
          <w:bCs/>
          <w:color w:val="000000"/>
          <w:sz w:val="24"/>
          <w:szCs w:val="24"/>
          <w14:ligatures w14:val="standardContextual"/>
        </w:rPr>
      </w:pPr>
      <w:r w:rsidRPr="00F40336">
        <w:rPr>
          <w:rFonts w:ascii="Times New Roman" w:hAnsi="Times New Roman" w:cs="Times New Roman"/>
          <w:b/>
          <w:bCs/>
          <w:color w:val="000000"/>
          <w:sz w:val="24"/>
          <w:szCs w:val="24"/>
          <w14:ligatures w14:val="standardContextual"/>
        </w:rPr>
        <w:tab/>
      </w:r>
      <w:r w:rsidRPr="00F40336">
        <w:rPr>
          <w:rFonts w:cstheme="minorHAnsi"/>
          <w:b/>
          <w:bCs/>
          <w:color w:val="000000"/>
          <w:sz w:val="24"/>
          <w:szCs w:val="24"/>
          <w14:ligatures w14:val="standardContextual"/>
        </w:rPr>
        <w:t>2.</w:t>
      </w:r>
      <w:r w:rsidRPr="00F40336">
        <w:rPr>
          <w:rFonts w:cstheme="minorHAnsi"/>
          <w:color w:val="000000"/>
          <w:sz w:val="24"/>
          <w:szCs w:val="24"/>
          <w14:ligatures w14:val="standardContextual"/>
        </w:rPr>
        <w:t xml:space="preserve"> </w:t>
      </w:r>
      <w:r w:rsidR="009554AD" w:rsidRPr="00F40336">
        <w:rPr>
          <w:rFonts w:cstheme="minorHAnsi"/>
          <w:color w:val="000000"/>
          <w:sz w:val="24"/>
          <w:szCs w:val="24"/>
          <w14:ligatures w14:val="standardContextual"/>
        </w:rPr>
        <w:t xml:space="preserve">  </w:t>
      </w:r>
      <w:r w:rsidRPr="00F40336">
        <w:rPr>
          <w:rFonts w:cstheme="minorHAnsi"/>
          <w:b/>
          <w:bCs/>
          <w:color w:val="000000"/>
          <w:sz w:val="24"/>
          <w:szCs w:val="24"/>
          <w:u w:val="single"/>
          <w14:ligatures w14:val="standardContextual"/>
        </w:rPr>
        <w:t>Permitted Closed Session Attendees.</w:t>
      </w:r>
      <w:r w:rsidRPr="00F40336">
        <w:rPr>
          <w:rFonts w:cstheme="minorHAnsi"/>
          <w:b/>
          <w:bCs/>
          <w:color w:val="000000"/>
          <w:sz w:val="24"/>
          <w:szCs w:val="24"/>
          <w14:ligatures w14:val="standardContextual"/>
        </w:rPr>
        <w:t xml:space="preserve"> </w:t>
      </w:r>
    </w:p>
    <w:p w14:paraId="29025131" w14:textId="01319DC7" w:rsidR="00833FA6" w:rsidRPr="00F40336" w:rsidRDefault="00833FA6" w:rsidP="009554AD">
      <w:pPr>
        <w:autoSpaceDE w:val="0"/>
        <w:autoSpaceDN w:val="0"/>
        <w:adjustRightInd w:val="0"/>
        <w:spacing w:after="0" w:line="240" w:lineRule="auto"/>
        <w:ind w:left="1080" w:hanging="1080"/>
        <w:jc w:val="both"/>
        <w:rPr>
          <w:rFonts w:cstheme="minorHAnsi"/>
          <w:color w:val="000000"/>
          <w:sz w:val="24"/>
          <w:szCs w:val="24"/>
          <w14:ligatures w14:val="standardContextual"/>
        </w:rPr>
      </w:pPr>
      <w:r w:rsidRPr="00F40336">
        <w:rPr>
          <w:rFonts w:cstheme="minorHAnsi"/>
          <w:b/>
          <w:bCs/>
          <w:color w:val="000000"/>
          <w:sz w:val="24"/>
          <w:szCs w:val="24"/>
          <w14:ligatures w14:val="standardContextual"/>
        </w:rPr>
        <w:tab/>
      </w:r>
      <w:r w:rsidRPr="00F40336">
        <w:rPr>
          <w:rFonts w:cstheme="minorHAnsi"/>
          <w:color w:val="000000"/>
          <w:sz w:val="24"/>
          <w:szCs w:val="24"/>
          <w14:ligatures w14:val="standardContextual"/>
        </w:rPr>
        <w:t xml:space="preserve">Only Trustees and the support staff necessary to conduct business regarding a specified item (i.e., legal counsel, consultants, and negotiators) may attend a closed session. (86 Ops. Cal. Atty. Gen. 210, 215 (2003). </w:t>
      </w:r>
    </w:p>
    <w:p w14:paraId="34CDEE92" w14:textId="77777777" w:rsidR="00833FA6" w:rsidRPr="00F40336" w:rsidRDefault="00833FA6" w:rsidP="00833FA6">
      <w:pPr>
        <w:autoSpaceDE w:val="0"/>
        <w:autoSpaceDN w:val="0"/>
        <w:adjustRightInd w:val="0"/>
        <w:spacing w:after="0" w:line="240" w:lineRule="auto"/>
        <w:rPr>
          <w:rFonts w:cstheme="minorHAnsi"/>
          <w:color w:val="000000"/>
          <w:sz w:val="24"/>
          <w:szCs w:val="24"/>
          <w14:ligatures w14:val="standardContextual"/>
        </w:rPr>
      </w:pPr>
    </w:p>
    <w:p w14:paraId="689B43A1" w14:textId="7CDED13F" w:rsidR="00833FA6" w:rsidRPr="00F40336" w:rsidRDefault="00833FA6" w:rsidP="00833FA6">
      <w:pPr>
        <w:autoSpaceDE w:val="0"/>
        <w:autoSpaceDN w:val="0"/>
        <w:adjustRightInd w:val="0"/>
        <w:spacing w:after="0" w:line="240" w:lineRule="auto"/>
        <w:rPr>
          <w:rFonts w:cstheme="minorHAnsi"/>
          <w:b/>
          <w:bCs/>
          <w:color w:val="000000"/>
          <w:sz w:val="24"/>
          <w:szCs w:val="24"/>
          <w14:ligatures w14:val="standardContextual"/>
        </w:rPr>
      </w:pPr>
      <w:r w:rsidRPr="00F40336">
        <w:rPr>
          <w:rFonts w:cstheme="minorHAnsi"/>
          <w:color w:val="000000"/>
          <w:sz w:val="24"/>
          <w:szCs w:val="24"/>
          <w14:ligatures w14:val="standardContextual"/>
        </w:rPr>
        <w:tab/>
      </w:r>
      <w:r w:rsidRPr="00F40336">
        <w:rPr>
          <w:rFonts w:cstheme="minorHAnsi"/>
          <w:b/>
          <w:bCs/>
          <w:color w:val="000000"/>
          <w:sz w:val="24"/>
          <w:szCs w:val="24"/>
          <w14:ligatures w14:val="standardContextual"/>
        </w:rPr>
        <w:t xml:space="preserve">3. </w:t>
      </w:r>
      <w:r w:rsidR="009554AD" w:rsidRPr="00F40336">
        <w:rPr>
          <w:rFonts w:cstheme="minorHAnsi"/>
          <w:b/>
          <w:bCs/>
          <w:color w:val="000000"/>
          <w:sz w:val="24"/>
          <w:szCs w:val="24"/>
          <w14:ligatures w14:val="standardContextual"/>
        </w:rPr>
        <w:t xml:space="preserve">  </w:t>
      </w:r>
      <w:r w:rsidRPr="00F40336">
        <w:rPr>
          <w:rFonts w:cstheme="minorHAnsi"/>
          <w:b/>
          <w:bCs/>
          <w:color w:val="000000"/>
          <w:sz w:val="24"/>
          <w:szCs w:val="24"/>
          <w:u w:val="single"/>
          <w14:ligatures w14:val="standardContextual"/>
        </w:rPr>
        <w:t>Confidentiality of Closed Session Discussions.</w:t>
      </w:r>
      <w:r w:rsidRPr="00F40336">
        <w:rPr>
          <w:rFonts w:cstheme="minorHAnsi"/>
          <w:b/>
          <w:bCs/>
          <w:color w:val="000000"/>
          <w:sz w:val="24"/>
          <w:szCs w:val="24"/>
          <w14:ligatures w14:val="standardContextual"/>
        </w:rPr>
        <w:t xml:space="preserve"> </w:t>
      </w:r>
    </w:p>
    <w:p w14:paraId="58F19A38" w14:textId="156A4AC2" w:rsidR="00833FA6" w:rsidRPr="00F40336" w:rsidRDefault="00833FA6" w:rsidP="009554AD">
      <w:pPr>
        <w:autoSpaceDE w:val="0"/>
        <w:autoSpaceDN w:val="0"/>
        <w:adjustRightInd w:val="0"/>
        <w:spacing w:after="0" w:line="240" w:lineRule="auto"/>
        <w:ind w:left="1080" w:hanging="1080"/>
        <w:jc w:val="both"/>
        <w:rPr>
          <w:rFonts w:cstheme="minorHAnsi"/>
          <w:color w:val="000000"/>
          <w:sz w:val="24"/>
          <w:szCs w:val="24"/>
          <w14:ligatures w14:val="standardContextual"/>
        </w:rPr>
      </w:pPr>
      <w:r w:rsidRPr="00F40336">
        <w:rPr>
          <w:rFonts w:cstheme="minorHAnsi"/>
          <w:b/>
          <w:bCs/>
          <w:color w:val="000000"/>
          <w:sz w:val="24"/>
          <w:szCs w:val="24"/>
          <w14:ligatures w14:val="standardContextual"/>
        </w:rPr>
        <w:tab/>
      </w:r>
      <w:r w:rsidRPr="00F40336">
        <w:rPr>
          <w:rFonts w:cstheme="minorHAnsi"/>
          <w:color w:val="000000"/>
          <w:sz w:val="24"/>
          <w:szCs w:val="24"/>
          <w14:ligatures w14:val="standardContextual"/>
        </w:rPr>
        <w:t xml:space="preserve">No person, including a Trustee, may disclose confidential information that has been acquired by being present in a closed session to a person not entitled to receive it, unless the Board specifically authorizes disclosure of that confidential information. (GC § 54963(a)) </w:t>
      </w:r>
    </w:p>
    <w:p w14:paraId="5A9FCA8C" w14:textId="77777777" w:rsidR="00833FA6" w:rsidRPr="00F40336" w:rsidRDefault="00833FA6" w:rsidP="009554AD">
      <w:pPr>
        <w:autoSpaceDE w:val="0"/>
        <w:autoSpaceDN w:val="0"/>
        <w:adjustRightInd w:val="0"/>
        <w:spacing w:after="0" w:line="240" w:lineRule="auto"/>
        <w:jc w:val="both"/>
        <w:rPr>
          <w:rFonts w:cstheme="minorHAnsi"/>
          <w:color w:val="000000"/>
          <w:sz w:val="24"/>
          <w:szCs w:val="24"/>
          <w14:ligatures w14:val="standardContextual"/>
        </w:rPr>
      </w:pPr>
    </w:p>
    <w:p w14:paraId="34AE8023" w14:textId="77777777" w:rsidR="00833FA6" w:rsidRPr="00F40336" w:rsidRDefault="00833FA6" w:rsidP="00833FA6">
      <w:pPr>
        <w:pStyle w:val="ListParagraph"/>
        <w:numPr>
          <w:ilvl w:val="0"/>
          <w:numId w:val="8"/>
        </w:numPr>
        <w:autoSpaceDE w:val="0"/>
        <w:autoSpaceDN w:val="0"/>
        <w:adjustRightInd w:val="0"/>
        <w:spacing w:after="0" w:line="240" w:lineRule="auto"/>
        <w:rPr>
          <w:rFonts w:cstheme="minorHAnsi"/>
          <w:b/>
          <w:bCs/>
          <w:color w:val="000000"/>
          <w:sz w:val="24"/>
          <w:szCs w:val="24"/>
          <w:u w:val="single"/>
          <w14:ligatures w14:val="standardContextual"/>
        </w:rPr>
      </w:pPr>
      <w:r w:rsidRPr="00F40336">
        <w:rPr>
          <w:rFonts w:cstheme="minorHAnsi"/>
          <w:b/>
          <w:bCs/>
          <w:color w:val="000000"/>
          <w:sz w:val="24"/>
          <w:szCs w:val="24"/>
          <w:u w:val="single"/>
          <w14:ligatures w14:val="standardContextual"/>
        </w:rPr>
        <w:lastRenderedPageBreak/>
        <w:t>Confidential Information:</w:t>
      </w:r>
    </w:p>
    <w:p w14:paraId="47B632E1" w14:textId="67B72714" w:rsidR="00833FA6" w:rsidRPr="00F40336" w:rsidRDefault="00833FA6" w:rsidP="004473C1">
      <w:pPr>
        <w:pStyle w:val="ListParagraph"/>
        <w:autoSpaceDE w:val="0"/>
        <w:autoSpaceDN w:val="0"/>
        <w:adjustRightInd w:val="0"/>
        <w:spacing w:after="0" w:line="240" w:lineRule="auto"/>
        <w:ind w:left="1800"/>
        <w:jc w:val="both"/>
        <w:rPr>
          <w:rFonts w:cstheme="minorHAnsi"/>
          <w:color w:val="000000"/>
          <w:sz w:val="24"/>
          <w:szCs w:val="24"/>
          <w14:ligatures w14:val="standardContextual"/>
        </w:rPr>
      </w:pPr>
      <w:r w:rsidRPr="00F40336">
        <w:rPr>
          <w:rFonts w:cstheme="minorHAnsi"/>
          <w:color w:val="000000"/>
          <w:sz w:val="24"/>
          <w:szCs w:val="24"/>
          <w14:ligatures w14:val="standardContextual"/>
        </w:rPr>
        <w:t xml:space="preserve">“Confidential information” is defined by the Brown Act as a communication made in a closed session that is specifically related to the basis for the Board to meet lawfully in closed session under the Act. (GC § 54963(b)) Any confidential documents reviewed during </w:t>
      </w:r>
      <w:r w:rsidR="00C85C19" w:rsidRPr="00F40336">
        <w:rPr>
          <w:rFonts w:cstheme="minorHAnsi"/>
          <w:color w:val="000000"/>
          <w:sz w:val="24"/>
          <w:szCs w:val="24"/>
          <w14:ligatures w14:val="standardContextual"/>
        </w:rPr>
        <w:t>the closed</w:t>
      </w:r>
      <w:r w:rsidRPr="00F40336">
        <w:rPr>
          <w:rFonts w:cstheme="minorHAnsi"/>
          <w:color w:val="000000"/>
          <w:sz w:val="24"/>
          <w:szCs w:val="24"/>
          <w14:ligatures w14:val="standardContextual"/>
        </w:rPr>
        <w:t xml:space="preserve"> session must be left in the closed session meeting room and properly disposed of by the General Manager. </w:t>
      </w:r>
    </w:p>
    <w:p w14:paraId="03D06F67" w14:textId="77777777" w:rsidR="00833FA6" w:rsidRPr="00F40336" w:rsidRDefault="00833FA6" w:rsidP="00833FA6">
      <w:pPr>
        <w:pStyle w:val="Default"/>
        <w:ind w:firstLine="720"/>
        <w:jc w:val="both"/>
        <w:rPr>
          <w:rFonts w:asciiTheme="minorHAnsi" w:eastAsiaTheme="minorHAnsi" w:hAnsiTheme="minorHAnsi" w:cstheme="minorHAnsi"/>
          <w:lang w:eastAsia="en-US"/>
          <w14:ligatures w14:val="standardContextual"/>
        </w:rPr>
      </w:pPr>
    </w:p>
    <w:p w14:paraId="545606F1" w14:textId="0103974F" w:rsidR="004E3A2C" w:rsidRPr="00F40336" w:rsidRDefault="00833FA6" w:rsidP="004E3A2C">
      <w:pPr>
        <w:pStyle w:val="Default"/>
        <w:numPr>
          <w:ilvl w:val="0"/>
          <w:numId w:val="8"/>
        </w:numPr>
        <w:jc w:val="both"/>
        <w:rPr>
          <w:rFonts w:asciiTheme="minorHAnsi" w:eastAsiaTheme="minorHAnsi" w:hAnsiTheme="minorHAnsi" w:cstheme="minorHAnsi"/>
          <w:b/>
          <w:bCs/>
          <w:u w:val="single"/>
          <w:lang w:eastAsia="en-US"/>
          <w14:ligatures w14:val="standardContextual"/>
        </w:rPr>
      </w:pPr>
      <w:r w:rsidRPr="00F40336">
        <w:rPr>
          <w:rFonts w:asciiTheme="minorHAnsi" w:eastAsiaTheme="minorHAnsi" w:hAnsiTheme="minorHAnsi" w:cstheme="minorHAnsi"/>
          <w:b/>
          <w:bCs/>
          <w:u w:val="single"/>
          <w:lang w:eastAsia="en-US"/>
          <w14:ligatures w14:val="standardContextual"/>
        </w:rPr>
        <w:t>Violations</w:t>
      </w:r>
      <w:r w:rsidR="00412D82" w:rsidRPr="00F40336">
        <w:rPr>
          <w:rFonts w:asciiTheme="minorHAnsi" w:eastAsiaTheme="minorHAnsi" w:hAnsiTheme="minorHAnsi" w:cstheme="minorHAnsi"/>
          <w:b/>
          <w:bCs/>
          <w:u w:val="single"/>
          <w:lang w:eastAsia="en-US"/>
          <w14:ligatures w14:val="standardContextual"/>
        </w:rPr>
        <w:t>:</w:t>
      </w:r>
      <w:r w:rsidRPr="00F40336">
        <w:rPr>
          <w:rFonts w:asciiTheme="minorHAnsi" w:eastAsiaTheme="minorHAnsi" w:hAnsiTheme="minorHAnsi" w:cstheme="minorHAnsi"/>
          <w:b/>
          <w:bCs/>
          <w:u w:val="single"/>
          <w:lang w:eastAsia="en-US"/>
          <w14:ligatures w14:val="standardContextual"/>
        </w:rPr>
        <w:t xml:space="preserve"> </w:t>
      </w:r>
    </w:p>
    <w:p w14:paraId="218A2661" w14:textId="2E6A44DF" w:rsidR="002A0BA3" w:rsidRPr="00F40336" w:rsidRDefault="00833FA6" w:rsidP="004D1573">
      <w:pPr>
        <w:pStyle w:val="Default"/>
        <w:ind w:left="1800"/>
        <w:rPr>
          <w:rFonts w:asciiTheme="minorHAnsi" w:hAnsiTheme="minorHAnsi" w:cstheme="minorHAnsi"/>
        </w:rPr>
      </w:pPr>
      <w:r w:rsidRPr="00F40336">
        <w:rPr>
          <w:rFonts w:asciiTheme="minorHAnsi" w:eastAsiaTheme="minorHAnsi" w:hAnsiTheme="minorHAnsi" w:cstheme="minorHAnsi"/>
          <w:lang w:eastAsia="en-US"/>
          <w14:ligatures w14:val="standardContextual"/>
        </w:rPr>
        <w:t xml:space="preserve">Violations of the confidentiality provision may be addressed by the use </w:t>
      </w:r>
      <w:r w:rsidRPr="00F40336">
        <w:rPr>
          <w:rFonts w:asciiTheme="minorHAnsi" w:eastAsiaTheme="minorHAnsi" w:hAnsiTheme="minorHAnsi" w:cstheme="minorHAnsi"/>
          <w:lang w:eastAsia="en-US"/>
          <w14:ligatures w14:val="standardContextual"/>
        </w:rPr>
        <w:tab/>
        <w:t xml:space="preserve">      of the remedies currently available by law, including, but not limited to the </w:t>
      </w:r>
      <w:r w:rsidRPr="00F40336">
        <w:rPr>
          <w:rFonts w:asciiTheme="minorHAnsi" w:eastAsiaTheme="minorHAnsi" w:hAnsiTheme="minorHAnsi" w:cstheme="minorHAnsi"/>
          <w:lang w:eastAsia="en-US"/>
          <w14:ligatures w14:val="standardContextual"/>
        </w:rPr>
        <w:tab/>
        <w:t xml:space="preserve">      following:(GC § 54963 (c); (d))</w:t>
      </w:r>
    </w:p>
    <w:p w14:paraId="2F57CE4B" w14:textId="77777777" w:rsidR="004E3A2C" w:rsidRPr="00F40336" w:rsidRDefault="004E3A2C" w:rsidP="004E3A2C">
      <w:pPr>
        <w:pStyle w:val="Default"/>
        <w:ind w:firstLine="720"/>
        <w:jc w:val="both"/>
        <w:rPr>
          <w:rFonts w:asciiTheme="minorHAnsi" w:hAnsiTheme="minorHAnsi" w:cstheme="minorHAnsi"/>
        </w:rPr>
      </w:pPr>
      <w:r w:rsidRPr="00F40336">
        <w:rPr>
          <w:rFonts w:asciiTheme="minorHAnsi" w:hAnsiTheme="minorHAnsi" w:cstheme="minorHAnsi"/>
        </w:rPr>
        <w:tab/>
      </w:r>
    </w:p>
    <w:p w14:paraId="5264D02A" w14:textId="11127157" w:rsidR="004E3A2C" w:rsidRPr="00F40336" w:rsidRDefault="004E3A2C" w:rsidP="004E3A2C">
      <w:pPr>
        <w:pStyle w:val="Default"/>
        <w:numPr>
          <w:ilvl w:val="0"/>
          <w:numId w:val="11"/>
        </w:numPr>
        <w:ind w:left="2430" w:hanging="270"/>
        <w:jc w:val="both"/>
        <w:rPr>
          <w:rFonts w:asciiTheme="minorHAnsi" w:hAnsiTheme="minorHAnsi" w:cstheme="minorHAnsi"/>
        </w:rPr>
      </w:pPr>
      <w:r w:rsidRPr="00F40336">
        <w:rPr>
          <w14:ligatures w14:val="standardContextual"/>
        </w:rPr>
        <w:t xml:space="preserve">Injunctive relief to prevent the disclosure of confidential information. </w:t>
      </w:r>
    </w:p>
    <w:p w14:paraId="0AC93F54" w14:textId="77777777" w:rsidR="004E3A2C" w:rsidRPr="00F40336" w:rsidRDefault="004E3A2C" w:rsidP="004E3A2C">
      <w:pPr>
        <w:pStyle w:val="ListParagraph"/>
        <w:autoSpaceDE w:val="0"/>
        <w:autoSpaceDN w:val="0"/>
        <w:adjustRightInd w:val="0"/>
        <w:spacing w:after="0" w:line="240" w:lineRule="auto"/>
        <w:ind w:left="2880"/>
        <w:rPr>
          <w:rFonts w:ascii="Times New Roman" w:hAnsi="Times New Roman" w:cs="Times New Roman"/>
          <w:color w:val="000000"/>
          <w:sz w:val="24"/>
          <w:szCs w:val="24"/>
          <w14:ligatures w14:val="standardContextual"/>
        </w:rPr>
      </w:pPr>
    </w:p>
    <w:p w14:paraId="0092C656" w14:textId="6FD0DB9C" w:rsidR="004E3A2C" w:rsidRPr="00F40336" w:rsidRDefault="004E3A2C" w:rsidP="004E3A2C">
      <w:pPr>
        <w:autoSpaceDE w:val="0"/>
        <w:autoSpaceDN w:val="0"/>
        <w:adjustRightInd w:val="0"/>
        <w:spacing w:after="0" w:line="240" w:lineRule="auto"/>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b/>
          <w:bCs/>
          <w:color w:val="000000"/>
          <w:sz w:val="24"/>
          <w:szCs w:val="24"/>
          <w14:ligatures w14:val="standardContextual"/>
        </w:rPr>
        <w:t>(ii)</w:t>
      </w:r>
      <w:r w:rsidRPr="00F40336">
        <w:rPr>
          <w:rFonts w:ascii="Times New Roman" w:hAnsi="Times New Roman" w:cs="Times New Roman"/>
          <w:color w:val="000000"/>
          <w:sz w:val="24"/>
          <w:szCs w:val="24"/>
          <w14:ligatures w14:val="standardContextual"/>
        </w:rPr>
        <w:t xml:space="preserve"> Disciplinary action against an employee who has willfully disclosed </w:t>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t xml:space="preserve">confidential information, provided the employee in question has received </w:t>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t xml:space="preserve">training as to the requirements of either this section or otherwise has been </w:t>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r>
      <w:r w:rsidRPr="00F40336">
        <w:rPr>
          <w:rFonts w:ascii="Times New Roman" w:hAnsi="Times New Roman" w:cs="Times New Roman"/>
          <w:color w:val="000000"/>
          <w:sz w:val="24"/>
          <w:szCs w:val="24"/>
          <w14:ligatures w14:val="standardContextual"/>
        </w:rPr>
        <w:tab/>
        <w:t xml:space="preserve">given notice of the requirements of this section. </w:t>
      </w:r>
    </w:p>
    <w:p w14:paraId="3BAA003A" w14:textId="77777777" w:rsidR="004E3A2C" w:rsidRPr="00F40336" w:rsidRDefault="004E3A2C" w:rsidP="004E3A2C">
      <w:pPr>
        <w:autoSpaceDE w:val="0"/>
        <w:autoSpaceDN w:val="0"/>
        <w:adjustRightInd w:val="0"/>
        <w:spacing w:after="0" w:line="240" w:lineRule="auto"/>
        <w:rPr>
          <w:rFonts w:ascii="Times New Roman" w:hAnsi="Times New Roman" w:cs="Times New Roman"/>
          <w:color w:val="000000"/>
          <w:sz w:val="24"/>
          <w:szCs w:val="24"/>
          <w14:ligatures w14:val="standardContextual"/>
        </w:rPr>
      </w:pPr>
    </w:p>
    <w:p w14:paraId="19CF7403" w14:textId="0EB3F00A" w:rsidR="004E3A2C" w:rsidRPr="00F40336" w:rsidRDefault="004E3A2C" w:rsidP="004D1573">
      <w:pPr>
        <w:autoSpaceDE w:val="0"/>
        <w:autoSpaceDN w:val="0"/>
        <w:adjustRightInd w:val="0"/>
        <w:spacing w:after="0" w:line="240" w:lineRule="auto"/>
        <w:ind w:left="2160"/>
        <w:rPr>
          <w:rFonts w:ascii="Times New Roman" w:hAnsi="Times New Roman" w:cs="Times New Roman"/>
          <w:color w:val="000000"/>
          <w:sz w:val="24"/>
          <w:szCs w:val="24"/>
          <w14:ligatures w14:val="standardContextual"/>
        </w:rPr>
      </w:pPr>
      <w:r w:rsidRPr="00F40336">
        <w:rPr>
          <w:rFonts w:ascii="Times New Roman" w:hAnsi="Times New Roman" w:cs="Times New Roman"/>
          <w:b/>
          <w:bCs/>
          <w:color w:val="000000"/>
          <w:sz w:val="24"/>
          <w:szCs w:val="24"/>
          <w14:ligatures w14:val="standardContextual"/>
        </w:rPr>
        <w:t>(iii)</w:t>
      </w:r>
      <w:r w:rsidRPr="00F40336">
        <w:rPr>
          <w:rFonts w:ascii="Times New Roman" w:hAnsi="Times New Roman" w:cs="Times New Roman"/>
          <w:color w:val="000000"/>
          <w:sz w:val="24"/>
          <w:szCs w:val="24"/>
          <w14:ligatures w14:val="standardContextual"/>
        </w:rPr>
        <w:t xml:space="preserve"> Referral of a Trustee who has willfully disclosed confidential information to the grand jury. </w:t>
      </w:r>
    </w:p>
    <w:p w14:paraId="70230333" w14:textId="77777777" w:rsidR="004E3A2C" w:rsidRPr="00F40336" w:rsidRDefault="004E3A2C" w:rsidP="004E3A2C">
      <w:pPr>
        <w:autoSpaceDE w:val="0"/>
        <w:autoSpaceDN w:val="0"/>
        <w:adjustRightInd w:val="0"/>
        <w:spacing w:after="0" w:line="240" w:lineRule="auto"/>
        <w:rPr>
          <w:rFonts w:ascii="Times New Roman" w:hAnsi="Times New Roman" w:cs="Times New Roman"/>
          <w:color w:val="000000"/>
          <w:sz w:val="24"/>
          <w:szCs w:val="24"/>
          <w14:ligatures w14:val="standardContextual"/>
        </w:rPr>
      </w:pPr>
    </w:p>
    <w:p w14:paraId="7D422679" w14:textId="33EB73D5" w:rsidR="004E3A2C" w:rsidRPr="00F40336" w:rsidRDefault="004E3A2C" w:rsidP="004E3A2C">
      <w:pPr>
        <w:pStyle w:val="ListParagraph"/>
        <w:numPr>
          <w:ilvl w:val="0"/>
          <w:numId w:val="8"/>
        </w:numPr>
        <w:autoSpaceDE w:val="0"/>
        <w:autoSpaceDN w:val="0"/>
        <w:adjustRightInd w:val="0"/>
        <w:spacing w:after="0" w:line="240" w:lineRule="auto"/>
        <w:rPr>
          <w:rFonts w:cstheme="minorHAnsi"/>
          <w:color w:val="000000"/>
          <w:sz w:val="24"/>
          <w:szCs w:val="24"/>
          <w:u w:val="single"/>
          <w14:ligatures w14:val="standardContextual"/>
        </w:rPr>
      </w:pPr>
      <w:r w:rsidRPr="00F40336">
        <w:rPr>
          <w:rFonts w:cstheme="minorHAnsi"/>
          <w:b/>
          <w:bCs/>
          <w:color w:val="000000"/>
          <w:sz w:val="24"/>
          <w:szCs w:val="24"/>
          <w:u w:val="single"/>
          <w14:ligatures w14:val="standardContextual"/>
        </w:rPr>
        <w:t>Non-Violations</w:t>
      </w:r>
      <w:r w:rsidR="00412D82" w:rsidRPr="00F40336">
        <w:rPr>
          <w:rFonts w:cstheme="minorHAnsi"/>
          <w:b/>
          <w:bCs/>
          <w:color w:val="000000"/>
          <w:sz w:val="24"/>
          <w:szCs w:val="24"/>
          <w:u w:val="single"/>
          <w14:ligatures w14:val="standardContextual"/>
        </w:rPr>
        <w:t>:</w:t>
      </w:r>
      <w:r w:rsidRPr="00F40336">
        <w:rPr>
          <w:rFonts w:cstheme="minorHAnsi"/>
          <w:color w:val="000000"/>
          <w:sz w:val="24"/>
          <w:szCs w:val="24"/>
          <w:u w:val="single"/>
          <w14:ligatures w14:val="standardContextual"/>
        </w:rPr>
        <w:t xml:space="preserve"> </w:t>
      </w:r>
    </w:p>
    <w:p w14:paraId="46A2555B" w14:textId="555887E7" w:rsidR="004E3A2C" w:rsidRPr="00F40336" w:rsidRDefault="004E3A2C" w:rsidP="004E3A2C">
      <w:pPr>
        <w:pStyle w:val="ListParagraph"/>
        <w:autoSpaceDE w:val="0"/>
        <w:autoSpaceDN w:val="0"/>
        <w:adjustRightInd w:val="0"/>
        <w:spacing w:after="0" w:line="240" w:lineRule="auto"/>
        <w:ind w:left="1800"/>
        <w:rPr>
          <w:rFonts w:cstheme="minorHAnsi"/>
          <w:color w:val="000000"/>
          <w:sz w:val="24"/>
          <w:szCs w:val="24"/>
          <w14:ligatures w14:val="standardContextual"/>
        </w:rPr>
      </w:pPr>
      <w:r w:rsidRPr="00F40336">
        <w:rPr>
          <w:rFonts w:cstheme="minorHAnsi"/>
          <w:color w:val="000000"/>
          <w:sz w:val="24"/>
          <w:szCs w:val="24"/>
          <w14:ligatures w14:val="standardContextual"/>
        </w:rPr>
        <w:t xml:space="preserve">It is not a violation of the confidentiality prohibition for a person to do any of the following: (GC§54963 (e)) </w:t>
      </w:r>
    </w:p>
    <w:p w14:paraId="242059AF" w14:textId="77777777" w:rsidR="004E3A2C" w:rsidRPr="00F40336" w:rsidRDefault="004E3A2C" w:rsidP="004E3A2C">
      <w:pPr>
        <w:autoSpaceDE w:val="0"/>
        <w:autoSpaceDN w:val="0"/>
        <w:adjustRightInd w:val="0"/>
        <w:spacing w:after="0" w:line="240" w:lineRule="auto"/>
        <w:rPr>
          <w:rFonts w:cstheme="minorHAnsi"/>
          <w:color w:val="000000"/>
          <w:sz w:val="24"/>
          <w:szCs w:val="24"/>
          <w14:ligatures w14:val="standardContextual"/>
        </w:rPr>
      </w:pPr>
    </w:p>
    <w:p w14:paraId="5CB1673A" w14:textId="4C21A4E2" w:rsidR="004E3A2C" w:rsidRPr="00F40336" w:rsidRDefault="004E3A2C" w:rsidP="004D1573">
      <w:pPr>
        <w:autoSpaceDE w:val="0"/>
        <w:autoSpaceDN w:val="0"/>
        <w:adjustRightInd w:val="0"/>
        <w:spacing w:after="0" w:line="240" w:lineRule="auto"/>
        <w:ind w:left="2160"/>
        <w:rPr>
          <w:rFonts w:cstheme="minorHAnsi"/>
          <w:color w:val="000000"/>
          <w:sz w:val="24"/>
          <w:szCs w:val="24"/>
          <w14:ligatures w14:val="standardContextual"/>
        </w:rPr>
      </w:pPr>
      <w:r w:rsidRPr="00F40336">
        <w:rPr>
          <w:rFonts w:cstheme="minorHAnsi"/>
          <w:b/>
          <w:bCs/>
          <w:color w:val="000000"/>
          <w:sz w:val="24"/>
          <w:szCs w:val="24"/>
          <w14:ligatures w14:val="standardContextual"/>
        </w:rPr>
        <w:t>(</w:t>
      </w:r>
      <w:proofErr w:type="spellStart"/>
      <w:r w:rsidRPr="00F40336">
        <w:rPr>
          <w:rFonts w:cstheme="minorHAnsi"/>
          <w:b/>
          <w:bCs/>
          <w:color w:val="000000"/>
          <w:sz w:val="24"/>
          <w:szCs w:val="24"/>
          <w14:ligatures w14:val="standardContextual"/>
        </w:rPr>
        <w:t>i</w:t>
      </w:r>
      <w:proofErr w:type="spellEnd"/>
      <w:r w:rsidRPr="00F40336">
        <w:rPr>
          <w:rFonts w:cstheme="minorHAnsi"/>
          <w:b/>
          <w:bCs/>
          <w:color w:val="000000"/>
          <w:sz w:val="24"/>
          <w:szCs w:val="24"/>
          <w14:ligatures w14:val="standardContextual"/>
        </w:rPr>
        <w:t>)</w:t>
      </w:r>
      <w:r w:rsidRPr="00F40336">
        <w:rPr>
          <w:rFonts w:cstheme="minorHAnsi"/>
          <w:color w:val="000000"/>
          <w:sz w:val="24"/>
          <w:szCs w:val="24"/>
          <w14:ligatures w14:val="standardContextual"/>
        </w:rPr>
        <w:t xml:space="preserve"> Make a confidential inquiry or complaint to a district attorney or grand </w:t>
      </w:r>
      <w:r w:rsidR="004D1573">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 xml:space="preserve">jury concerning a perceived violation of law, including disclosing facts to a district attorney or grand jury that are necessary to establish the illegality of an action taken by a legislative body of a local agency or the potential illegality of an action that has been the subject of deliberation at a closed session if that action were to be taken by a legislative body of a local agency. </w:t>
      </w:r>
    </w:p>
    <w:p w14:paraId="70DA2D12" w14:textId="77777777" w:rsidR="004E3A2C" w:rsidRPr="00F40336" w:rsidRDefault="004E3A2C" w:rsidP="004E3A2C">
      <w:pPr>
        <w:autoSpaceDE w:val="0"/>
        <w:autoSpaceDN w:val="0"/>
        <w:adjustRightInd w:val="0"/>
        <w:spacing w:after="0" w:line="240" w:lineRule="auto"/>
        <w:rPr>
          <w:rFonts w:cstheme="minorHAnsi"/>
          <w:color w:val="000000"/>
          <w:sz w:val="24"/>
          <w:szCs w:val="24"/>
          <w14:ligatures w14:val="standardContextual"/>
        </w:rPr>
      </w:pPr>
    </w:p>
    <w:p w14:paraId="1CD1F217" w14:textId="503AF757" w:rsidR="004E3A2C" w:rsidRPr="00F40336" w:rsidRDefault="004E3A2C" w:rsidP="00FC72E6">
      <w:pPr>
        <w:autoSpaceDE w:val="0"/>
        <w:autoSpaceDN w:val="0"/>
        <w:adjustRightInd w:val="0"/>
        <w:spacing w:after="0" w:line="240" w:lineRule="auto"/>
        <w:ind w:left="2160"/>
        <w:rPr>
          <w:rFonts w:cstheme="minorHAnsi"/>
          <w:color w:val="000000"/>
          <w:sz w:val="24"/>
          <w:szCs w:val="24"/>
          <w14:ligatures w14:val="standardContextual"/>
        </w:rPr>
      </w:pPr>
      <w:r w:rsidRPr="00F40336">
        <w:rPr>
          <w:rFonts w:cstheme="minorHAnsi"/>
          <w:b/>
          <w:bCs/>
          <w:color w:val="000000"/>
          <w:sz w:val="24"/>
          <w:szCs w:val="24"/>
          <w14:ligatures w14:val="standardContextual"/>
        </w:rPr>
        <w:t>(ii)</w:t>
      </w:r>
      <w:r w:rsidRPr="00F40336">
        <w:rPr>
          <w:rFonts w:cstheme="minorHAnsi"/>
          <w:color w:val="000000"/>
          <w:sz w:val="24"/>
          <w:szCs w:val="24"/>
          <w14:ligatures w14:val="standardContextual"/>
        </w:rPr>
        <w:t xml:space="preserve"> Express an opinion concerning the propriety or legality of actions taken by a legislative body of a local agency in closed session, including disclosure</w:t>
      </w:r>
      <w:r w:rsidR="00FC72E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 xml:space="preserve">of the nature and extent of the illegal or potentially illegal action. </w:t>
      </w:r>
    </w:p>
    <w:p w14:paraId="2AC55C9C" w14:textId="77777777" w:rsidR="004E3A2C" w:rsidRPr="00F40336" w:rsidRDefault="004E3A2C" w:rsidP="004E3A2C">
      <w:pPr>
        <w:pStyle w:val="Default"/>
        <w:ind w:firstLine="720"/>
        <w:jc w:val="both"/>
        <w:rPr>
          <w:rFonts w:asciiTheme="minorHAnsi" w:eastAsiaTheme="minorHAnsi" w:hAnsiTheme="minorHAnsi" w:cstheme="minorHAnsi"/>
          <w:lang w:eastAsia="en-US"/>
          <w14:ligatures w14:val="standardContextual"/>
        </w:rPr>
      </w:pPr>
    </w:p>
    <w:p w14:paraId="5578B9D4" w14:textId="5E52FB42" w:rsidR="004E3A2C" w:rsidRPr="00F40336" w:rsidRDefault="004E3A2C" w:rsidP="00FC72E6">
      <w:pPr>
        <w:pStyle w:val="Default"/>
        <w:ind w:left="2160"/>
        <w:jc w:val="both"/>
        <w:rPr>
          <w:rFonts w:asciiTheme="minorHAnsi" w:hAnsiTheme="minorHAnsi" w:cstheme="minorHAnsi"/>
        </w:rPr>
      </w:pPr>
      <w:r w:rsidRPr="00F40336">
        <w:rPr>
          <w:rFonts w:asciiTheme="minorHAnsi" w:eastAsiaTheme="minorHAnsi" w:hAnsiTheme="minorHAnsi" w:cstheme="minorHAnsi"/>
          <w:b/>
          <w:bCs/>
          <w:lang w:eastAsia="en-US"/>
          <w14:ligatures w14:val="standardContextual"/>
        </w:rPr>
        <w:t>(iii)</w:t>
      </w:r>
      <w:r w:rsidRPr="00F40336">
        <w:rPr>
          <w:rFonts w:asciiTheme="minorHAnsi" w:eastAsiaTheme="minorHAnsi" w:hAnsiTheme="minorHAnsi" w:cstheme="minorHAnsi"/>
          <w:lang w:eastAsia="en-US"/>
          <w14:ligatures w14:val="standardContextual"/>
        </w:rPr>
        <w:t xml:space="preserve"> Disclose information acquired by being present in a closed session that </w:t>
      </w:r>
      <w:r w:rsidR="00FC72E6">
        <w:rPr>
          <w:rFonts w:asciiTheme="minorHAnsi" w:eastAsiaTheme="minorHAnsi" w:hAnsiTheme="minorHAnsi" w:cstheme="minorHAnsi"/>
          <w:lang w:eastAsia="en-US"/>
          <w14:ligatures w14:val="standardContextual"/>
        </w:rPr>
        <w:t>i</w:t>
      </w:r>
      <w:r w:rsidRPr="00F40336">
        <w:rPr>
          <w:rFonts w:asciiTheme="minorHAnsi" w:eastAsiaTheme="minorHAnsi" w:hAnsiTheme="minorHAnsi" w:cstheme="minorHAnsi"/>
          <w:lang w:eastAsia="en-US"/>
          <w14:ligatures w14:val="standardContextual"/>
        </w:rPr>
        <w:t>s</w:t>
      </w:r>
      <w:r w:rsidR="00FC72E6">
        <w:rPr>
          <w:rFonts w:asciiTheme="minorHAnsi" w:eastAsiaTheme="minorHAnsi" w:hAnsiTheme="minorHAnsi" w:cstheme="minorHAnsi"/>
          <w:lang w:eastAsia="en-US"/>
          <w14:ligatures w14:val="standardContextual"/>
        </w:rPr>
        <w:t xml:space="preserve"> </w:t>
      </w:r>
      <w:r w:rsidRPr="00F40336">
        <w:rPr>
          <w:rFonts w:asciiTheme="minorHAnsi" w:eastAsiaTheme="minorHAnsi" w:hAnsiTheme="minorHAnsi" w:cstheme="minorHAnsi"/>
          <w:lang w:eastAsia="en-US"/>
          <w14:ligatures w14:val="standardContextual"/>
        </w:rPr>
        <w:t>not confidential.</w:t>
      </w:r>
    </w:p>
    <w:p w14:paraId="5A015B16" w14:textId="77777777" w:rsidR="00833FA6" w:rsidRDefault="00833FA6" w:rsidP="002A0BA3">
      <w:pPr>
        <w:pStyle w:val="Default"/>
        <w:ind w:firstLine="720"/>
        <w:jc w:val="both"/>
        <w:rPr>
          <w:rFonts w:asciiTheme="minorHAnsi" w:hAnsiTheme="minorHAnsi" w:cstheme="minorHAnsi"/>
        </w:rPr>
      </w:pPr>
    </w:p>
    <w:p w14:paraId="105200F7" w14:textId="77777777" w:rsidR="00C85C19" w:rsidRPr="00F40336" w:rsidRDefault="00C85C19" w:rsidP="002A0BA3">
      <w:pPr>
        <w:pStyle w:val="Default"/>
        <w:ind w:firstLine="720"/>
        <w:jc w:val="both"/>
        <w:rPr>
          <w:rFonts w:asciiTheme="minorHAnsi" w:hAnsiTheme="minorHAnsi" w:cstheme="minorHAnsi"/>
        </w:rPr>
      </w:pPr>
    </w:p>
    <w:p w14:paraId="4896E64A" w14:textId="2CAC2210" w:rsidR="004E3A2C" w:rsidRPr="00F40336" w:rsidRDefault="004E3A2C" w:rsidP="004E3A2C">
      <w:pPr>
        <w:autoSpaceDE w:val="0"/>
        <w:autoSpaceDN w:val="0"/>
        <w:adjustRightInd w:val="0"/>
        <w:spacing w:after="0" w:line="240" w:lineRule="auto"/>
        <w:rPr>
          <w:rFonts w:cstheme="minorHAnsi"/>
          <w:b/>
          <w:bCs/>
          <w:color w:val="000000"/>
          <w:sz w:val="24"/>
          <w:szCs w:val="24"/>
          <w14:ligatures w14:val="standardContextual"/>
        </w:rPr>
      </w:pPr>
      <w:r w:rsidRPr="00F40336">
        <w:rPr>
          <w:rFonts w:cstheme="minorHAnsi"/>
          <w:color w:val="000000"/>
          <w:sz w:val="24"/>
          <w:szCs w:val="24"/>
          <w14:ligatures w14:val="standardContextual"/>
        </w:rPr>
        <w:lastRenderedPageBreak/>
        <w:tab/>
      </w:r>
      <w:r w:rsidRPr="00F40336">
        <w:rPr>
          <w:rFonts w:cstheme="minorHAnsi"/>
          <w:b/>
          <w:bCs/>
          <w:color w:val="000000"/>
          <w:sz w:val="24"/>
          <w:szCs w:val="24"/>
          <w14:ligatures w14:val="standardContextual"/>
        </w:rPr>
        <w:t xml:space="preserve">4. </w:t>
      </w:r>
      <w:r w:rsidR="009554AD" w:rsidRPr="00F40336">
        <w:rPr>
          <w:rFonts w:cstheme="minorHAnsi"/>
          <w:b/>
          <w:bCs/>
          <w:color w:val="000000"/>
          <w:sz w:val="24"/>
          <w:szCs w:val="24"/>
          <w14:ligatures w14:val="standardContextual"/>
        </w:rPr>
        <w:t xml:space="preserve">  </w:t>
      </w:r>
      <w:r w:rsidRPr="00F40336">
        <w:rPr>
          <w:rFonts w:cstheme="minorHAnsi"/>
          <w:b/>
          <w:bCs/>
          <w:color w:val="000000"/>
          <w:sz w:val="24"/>
          <w:szCs w:val="24"/>
          <w:u w:val="single"/>
          <w14:ligatures w14:val="standardContextual"/>
        </w:rPr>
        <w:t>Disclosure and Reporting of Items.</w:t>
      </w:r>
      <w:r w:rsidRPr="00F40336">
        <w:rPr>
          <w:rFonts w:cstheme="minorHAnsi"/>
          <w:b/>
          <w:bCs/>
          <w:color w:val="000000"/>
          <w:sz w:val="24"/>
          <w:szCs w:val="24"/>
          <w14:ligatures w14:val="standardContextual"/>
        </w:rPr>
        <w:t xml:space="preserve"> </w:t>
      </w:r>
    </w:p>
    <w:p w14:paraId="13D172D3" w14:textId="4357EB7D" w:rsidR="004E3A2C" w:rsidRPr="00F40336" w:rsidRDefault="004E3A2C" w:rsidP="009554AD">
      <w:pPr>
        <w:pStyle w:val="Default"/>
        <w:numPr>
          <w:ilvl w:val="0"/>
          <w:numId w:val="12"/>
        </w:numPr>
        <w:tabs>
          <w:tab w:val="left" w:pos="1800"/>
        </w:tabs>
        <w:ind w:firstLine="0"/>
        <w:jc w:val="both"/>
        <w:rPr>
          <w:rFonts w:asciiTheme="minorHAnsi" w:eastAsiaTheme="minorHAnsi" w:hAnsiTheme="minorHAnsi" w:cstheme="minorHAnsi"/>
          <w:b/>
          <w:bCs/>
          <w:u w:val="single"/>
          <w:lang w:eastAsia="en-US"/>
          <w14:ligatures w14:val="standardContextual"/>
        </w:rPr>
      </w:pPr>
      <w:r w:rsidRPr="00F40336">
        <w:rPr>
          <w:rFonts w:asciiTheme="minorHAnsi" w:eastAsiaTheme="minorHAnsi" w:hAnsiTheme="minorHAnsi" w:cstheme="minorHAnsi"/>
          <w:b/>
          <w:bCs/>
          <w:u w:val="single"/>
          <w:lang w:eastAsia="en-US"/>
          <w14:ligatures w14:val="standardContextual"/>
        </w:rPr>
        <w:t>Disclosure</w:t>
      </w:r>
      <w:r w:rsidR="009554AD" w:rsidRPr="00F40336">
        <w:rPr>
          <w:rFonts w:asciiTheme="minorHAnsi" w:eastAsiaTheme="minorHAnsi" w:hAnsiTheme="minorHAnsi" w:cstheme="minorHAnsi"/>
          <w:b/>
          <w:bCs/>
          <w:u w:val="single"/>
          <w:lang w:eastAsia="en-US"/>
          <w14:ligatures w14:val="standardContextual"/>
        </w:rPr>
        <w:t>:</w:t>
      </w:r>
      <w:r w:rsidRPr="00F40336">
        <w:rPr>
          <w:rFonts w:asciiTheme="minorHAnsi" w:eastAsiaTheme="minorHAnsi" w:hAnsiTheme="minorHAnsi" w:cstheme="minorHAnsi"/>
          <w:b/>
          <w:bCs/>
          <w:u w:val="single"/>
          <w:lang w:eastAsia="en-US"/>
          <w14:ligatures w14:val="standardContextual"/>
        </w:rPr>
        <w:t xml:space="preserve"> </w:t>
      </w:r>
    </w:p>
    <w:p w14:paraId="38BD04A0" w14:textId="5F2E8313" w:rsidR="00E6475F" w:rsidRPr="00F40336" w:rsidRDefault="004E3A2C" w:rsidP="009554AD">
      <w:pPr>
        <w:pStyle w:val="Default"/>
        <w:ind w:left="1800"/>
        <w:jc w:val="both"/>
        <w:rPr>
          <w:rFonts w:asciiTheme="minorHAnsi" w:eastAsiaTheme="minorHAnsi" w:hAnsiTheme="minorHAnsi" w:cstheme="minorHAnsi"/>
          <w:lang w:eastAsia="en-US"/>
          <w14:ligatures w14:val="standardContextual"/>
        </w:rPr>
      </w:pPr>
      <w:r w:rsidRPr="00F40336">
        <w:rPr>
          <w:rFonts w:asciiTheme="minorHAnsi" w:eastAsiaTheme="minorHAnsi" w:hAnsiTheme="minorHAnsi" w:cstheme="minorHAnsi"/>
          <w:lang w:eastAsia="en-US"/>
          <w14:ligatures w14:val="standardContextual"/>
        </w:rPr>
        <w:t xml:space="preserve">Prior to holding a closed session, the Board must disclose, during </w:t>
      </w:r>
      <w:r w:rsidR="00C85C19" w:rsidRPr="00F40336">
        <w:rPr>
          <w:rFonts w:asciiTheme="minorHAnsi" w:eastAsiaTheme="minorHAnsi" w:hAnsiTheme="minorHAnsi" w:cstheme="minorHAnsi"/>
          <w:lang w:eastAsia="en-US"/>
          <w14:ligatures w14:val="standardContextual"/>
        </w:rPr>
        <w:t>the open</w:t>
      </w:r>
      <w:r w:rsidRPr="00F40336">
        <w:rPr>
          <w:rFonts w:asciiTheme="minorHAnsi" w:eastAsiaTheme="minorHAnsi" w:hAnsiTheme="minorHAnsi" w:cstheme="minorHAnsi"/>
          <w:lang w:eastAsia="en-US"/>
          <w14:ligatures w14:val="standardContextual"/>
        </w:rPr>
        <w:t xml:space="preserve"> session, the item or items to be discussed in closed session. The disclosure may be by reference to the item as listed by number of letter on the agenda. During the closed session, the Board may consider only those items covered in the disclosure. (GC § 54957.7(a))</w:t>
      </w:r>
    </w:p>
    <w:p w14:paraId="3A508B0C" w14:textId="77777777" w:rsidR="004E3A2C" w:rsidRPr="00F40336" w:rsidRDefault="004E3A2C" w:rsidP="004E3A2C">
      <w:pPr>
        <w:pStyle w:val="Default"/>
        <w:ind w:left="1440"/>
        <w:jc w:val="both"/>
        <w:rPr>
          <w:rFonts w:asciiTheme="minorHAnsi" w:eastAsiaTheme="minorHAnsi" w:hAnsiTheme="minorHAnsi" w:cstheme="minorHAnsi"/>
          <w:lang w:eastAsia="en-US"/>
          <w14:ligatures w14:val="standardContextual"/>
        </w:rPr>
      </w:pPr>
    </w:p>
    <w:p w14:paraId="098529F0" w14:textId="4145A32B" w:rsidR="004E3A2C" w:rsidRPr="00F40336" w:rsidRDefault="004E3A2C" w:rsidP="00805E1A">
      <w:pPr>
        <w:pStyle w:val="ListParagraph"/>
        <w:numPr>
          <w:ilvl w:val="0"/>
          <w:numId w:val="12"/>
        </w:numPr>
        <w:tabs>
          <w:tab w:val="left" w:pos="1800"/>
        </w:tabs>
        <w:autoSpaceDE w:val="0"/>
        <w:autoSpaceDN w:val="0"/>
        <w:adjustRightInd w:val="0"/>
        <w:spacing w:after="0" w:line="240" w:lineRule="auto"/>
        <w:ind w:firstLine="0"/>
        <w:rPr>
          <w:rFonts w:cstheme="minorHAnsi"/>
          <w:b/>
          <w:bCs/>
          <w:color w:val="000000"/>
          <w:sz w:val="24"/>
          <w:szCs w:val="24"/>
          <w:u w:val="single"/>
          <w14:ligatures w14:val="standardContextual"/>
        </w:rPr>
      </w:pPr>
      <w:r w:rsidRPr="00F40336">
        <w:rPr>
          <w:rFonts w:cstheme="minorHAnsi"/>
          <w:b/>
          <w:bCs/>
          <w:color w:val="000000"/>
          <w:sz w:val="24"/>
          <w:szCs w:val="24"/>
          <w:u w:val="single"/>
          <w14:ligatures w14:val="standardContextual"/>
        </w:rPr>
        <w:t>Reporting</w:t>
      </w:r>
      <w:r w:rsidR="009554AD" w:rsidRPr="00F40336">
        <w:rPr>
          <w:rFonts w:cstheme="minorHAnsi"/>
          <w:b/>
          <w:bCs/>
          <w:color w:val="000000"/>
          <w:sz w:val="24"/>
          <w:szCs w:val="24"/>
          <w:u w:val="single"/>
          <w14:ligatures w14:val="standardContextual"/>
        </w:rPr>
        <w:t>:</w:t>
      </w:r>
      <w:r w:rsidRPr="00F40336">
        <w:rPr>
          <w:rFonts w:cstheme="minorHAnsi"/>
          <w:b/>
          <w:bCs/>
          <w:color w:val="000000"/>
          <w:sz w:val="24"/>
          <w:szCs w:val="24"/>
          <w:u w:val="single"/>
          <w14:ligatures w14:val="standardContextual"/>
        </w:rPr>
        <w:t xml:space="preserve"> </w:t>
      </w:r>
    </w:p>
    <w:p w14:paraId="68659604" w14:textId="77777777" w:rsidR="004E3A2C" w:rsidRPr="00F40336" w:rsidRDefault="004E3A2C" w:rsidP="00805E1A">
      <w:pPr>
        <w:pStyle w:val="ListParagraph"/>
        <w:autoSpaceDE w:val="0"/>
        <w:autoSpaceDN w:val="0"/>
        <w:adjustRightInd w:val="0"/>
        <w:spacing w:after="0" w:line="240" w:lineRule="auto"/>
        <w:ind w:left="1800"/>
        <w:jc w:val="both"/>
        <w:rPr>
          <w:rFonts w:cstheme="minorHAnsi"/>
          <w:color w:val="000000"/>
          <w:sz w:val="24"/>
          <w:szCs w:val="24"/>
          <w14:ligatures w14:val="standardContextual"/>
        </w:rPr>
      </w:pPr>
      <w:r w:rsidRPr="00F40336">
        <w:rPr>
          <w:rFonts w:cstheme="minorHAnsi"/>
          <w:color w:val="000000"/>
          <w:sz w:val="24"/>
          <w:szCs w:val="24"/>
          <w14:ligatures w14:val="standardContextual"/>
        </w:rPr>
        <w:t xml:space="preserve">After the closed session, the Board must reconvene into open session and make the required reports of action taken and the vote or abstention of Trustees in closed session. (GC § 54957.7(b)) The required reports may be made orally or in writing. (GC § 54957.7(b)) </w:t>
      </w:r>
    </w:p>
    <w:p w14:paraId="2EE12A2E" w14:textId="77777777" w:rsidR="004E3A2C" w:rsidRPr="00F40336" w:rsidRDefault="004E3A2C" w:rsidP="004E3A2C">
      <w:pPr>
        <w:pStyle w:val="ListParagraph"/>
        <w:autoSpaceDE w:val="0"/>
        <w:autoSpaceDN w:val="0"/>
        <w:adjustRightInd w:val="0"/>
        <w:spacing w:after="0" w:line="240" w:lineRule="auto"/>
        <w:ind w:left="1440"/>
        <w:rPr>
          <w:rFonts w:cstheme="minorHAnsi"/>
          <w:color w:val="000000"/>
          <w:sz w:val="24"/>
          <w:szCs w:val="24"/>
          <w14:ligatures w14:val="standardContextual"/>
        </w:rPr>
      </w:pPr>
    </w:p>
    <w:p w14:paraId="24AD6A10" w14:textId="2BCAAAE0" w:rsidR="004E3A2C" w:rsidRPr="00F40336" w:rsidRDefault="004E3A2C" w:rsidP="00412BB8">
      <w:pPr>
        <w:pStyle w:val="ListParagraph"/>
        <w:numPr>
          <w:ilvl w:val="0"/>
          <w:numId w:val="12"/>
        </w:numPr>
        <w:tabs>
          <w:tab w:val="left" w:pos="1800"/>
        </w:tabs>
        <w:autoSpaceDE w:val="0"/>
        <w:autoSpaceDN w:val="0"/>
        <w:adjustRightInd w:val="0"/>
        <w:spacing w:after="0" w:line="240" w:lineRule="auto"/>
        <w:ind w:firstLine="0"/>
        <w:rPr>
          <w:rFonts w:cstheme="minorHAnsi"/>
          <w:sz w:val="24"/>
          <w:szCs w:val="24"/>
          <w:u w:val="single"/>
          <w14:ligatures w14:val="standardContextual"/>
        </w:rPr>
      </w:pPr>
      <w:r w:rsidRPr="00F40336">
        <w:rPr>
          <w:rFonts w:cstheme="minorHAnsi"/>
          <w:b/>
          <w:bCs/>
          <w:sz w:val="24"/>
          <w:szCs w:val="24"/>
          <w:u w:val="single"/>
          <w14:ligatures w14:val="standardContextual"/>
        </w:rPr>
        <w:t>Release of Documents</w:t>
      </w:r>
      <w:r w:rsidRPr="00F40336">
        <w:rPr>
          <w:rFonts w:cstheme="minorHAnsi"/>
          <w:sz w:val="24"/>
          <w:szCs w:val="24"/>
          <w:u w:val="single"/>
          <w14:ligatures w14:val="standardContextual"/>
        </w:rPr>
        <w:t>.</w:t>
      </w:r>
    </w:p>
    <w:p w14:paraId="0F125C48" w14:textId="4B46DA37" w:rsidR="004E3A2C" w:rsidRPr="00F40336" w:rsidRDefault="004E3A2C" w:rsidP="00412BB8">
      <w:pPr>
        <w:pStyle w:val="ListParagraph"/>
        <w:autoSpaceDE w:val="0"/>
        <w:autoSpaceDN w:val="0"/>
        <w:adjustRightInd w:val="0"/>
        <w:spacing w:after="0" w:line="240" w:lineRule="auto"/>
        <w:ind w:left="1800"/>
        <w:jc w:val="both"/>
        <w:rPr>
          <w:rFonts w:cstheme="minorHAnsi"/>
          <w:color w:val="000000"/>
          <w:sz w:val="24"/>
          <w:szCs w:val="24"/>
          <w14:ligatures w14:val="standardContextual"/>
        </w:rPr>
      </w:pPr>
      <w:r w:rsidRPr="00F40336">
        <w:rPr>
          <w:rFonts w:cstheme="minorHAnsi"/>
          <w:sz w:val="24"/>
          <w:szCs w:val="24"/>
          <w14:ligatures w14:val="standardContextual"/>
        </w:rPr>
        <w:t xml:space="preserve">The Board shall provide to anyone who has submitted a written request within 24 hours of the posting of the agenda, or to anyone who has made a standing request for all documentation, copies of any documents that were finally approved or adopted in the closed session if the requester is present at the time the closed session ends. (GC § 54957.1(b)) If the documents require substantive amendments and retyping, the documents need not be released until the retyping is completed during normal business hours, provided that the Board’s presiding officer, or his or her designee orally summarizes the substance of the amendments for the benefit of the requester or any other person present and </w:t>
      </w:r>
      <w:r w:rsidRPr="00F40336">
        <w:rPr>
          <w:sz w:val="24"/>
          <w:szCs w:val="24"/>
        </w:rPr>
        <w:t>requesting the information. (GC§ 54957.1(b)) Documents finalized in closed session must be made available to the public on the next business day following the meeting. If the documents require substantial amendment or retyping, copies must be made available as soon as completed. (GC § 54957.1(c))</w:t>
      </w:r>
    </w:p>
    <w:p w14:paraId="796EBC8B" w14:textId="77777777" w:rsidR="004E3A2C" w:rsidRPr="00F40336" w:rsidRDefault="004E3A2C" w:rsidP="004E3A2C">
      <w:pPr>
        <w:pStyle w:val="Default"/>
        <w:ind w:left="1440"/>
        <w:jc w:val="both"/>
        <w:rPr>
          <w:rFonts w:asciiTheme="minorHAnsi" w:hAnsiTheme="minorHAnsi" w:cstheme="minorHAnsi"/>
          <w:b/>
          <w:bCs/>
          <w:color w:val="auto"/>
        </w:rPr>
      </w:pPr>
    </w:p>
    <w:p w14:paraId="79C12A7C" w14:textId="77777777" w:rsidR="004E3A2C" w:rsidRPr="00F40336" w:rsidRDefault="004E3A2C" w:rsidP="004E3A2C">
      <w:pPr>
        <w:autoSpaceDE w:val="0"/>
        <w:autoSpaceDN w:val="0"/>
        <w:adjustRightInd w:val="0"/>
        <w:spacing w:after="0" w:line="240" w:lineRule="auto"/>
        <w:rPr>
          <w:rFonts w:ascii="Times New Roman" w:hAnsi="Times New Roman" w:cs="Times New Roman"/>
          <w:b/>
          <w:bCs/>
          <w:color w:val="000000"/>
          <w:sz w:val="24"/>
          <w:szCs w:val="24"/>
          <w14:ligatures w14:val="standardContextual"/>
        </w:rPr>
      </w:pPr>
    </w:p>
    <w:p w14:paraId="5A9F619C" w14:textId="5F28C469" w:rsidR="004E3A2C" w:rsidRPr="00F40336" w:rsidRDefault="004E3A2C" w:rsidP="004E3A2C">
      <w:pPr>
        <w:autoSpaceDE w:val="0"/>
        <w:autoSpaceDN w:val="0"/>
        <w:adjustRightInd w:val="0"/>
        <w:spacing w:after="0" w:line="240" w:lineRule="auto"/>
        <w:rPr>
          <w:rFonts w:cstheme="minorHAnsi"/>
          <w:color w:val="000000"/>
          <w:sz w:val="24"/>
          <w:szCs w:val="24"/>
          <w:u w:val="single"/>
          <w14:ligatures w14:val="standardContextual"/>
        </w:rPr>
      </w:pPr>
      <w:r w:rsidRPr="00F40336">
        <w:rPr>
          <w:rFonts w:cstheme="minorHAnsi"/>
          <w:b/>
          <w:bCs/>
          <w:color w:val="000000"/>
          <w:sz w:val="24"/>
          <w:szCs w:val="24"/>
          <w14:ligatures w14:val="standardContextual"/>
        </w:rPr>
        <w:t xml:space="preserve">E. </w:t>
      </w:r>
      <w:r w:rsidR="00412D82" w:rsidRPr="00F40336">
        <w:rPr>
          <w:rFonts w:cstheme="minorHAnsi"/>
          <w:b/>
          <w:bCs/>
          <w:color w:val="000000"/>
          <w:sz w:val="24"/>
          <w:szCs w:val="24"/>
          <w14:ligatures w14:val="standardContextual"/>
        </w:rPr>
        <w:t xml:space="preserve">  </w:t>
      </w:r>
      <w:r w:rsidRPr="00F40336">
        <w:rPr>
          <w:rFonts w:cstheme="minorHAnsi"/>
          <w:b/>
          <w:bCs/>
          <w:color w:val="000000"/>
          <w:sz w:val="24"/>
          <w:szCs w:val="24"/>
          <w:u w:val="single"/>
          <w14:ligatures w14:val="standardContextual"/>
        </w:rPr>
        <w:t>AGENDAS</w:t>
      </w:r>
      <w:r w:rsidR="00412D82" w:rsidRPr="00F40336">
        <w:rPr>
          <w:rFonts w:cstheme="minorHAnsi"/>
          <w:b/>
          <w:bCs/>
          <w:color w:val="000000"/>
          <w:sz w:val="24"/>
          <w:szCs w:val="24"/>
          <w:u w:val="single"/>
          <w14:ligatures w14:val="standardContextual"/>
        </w:rPr>
        <w:t>:</w:t>
      </w:r>
      <w:r w:rsidRPr="00F40336">
        <w:rPr>
          <w:rFonts w:cstheme="minorHAnsi"/>
          <w:b/>
          <w:bCs/>
          <w:color w:val="000000"/>
          <w:sz w:val="24"/>
          <w:szCs w:val="24"/>
          <w:u w:val="single"/>
          <w14:ligatures w14:val="standardContextual"/>
        </w:rPr>
        <w:t xml:space="preserve"> </w:t>
      </w:r>
    </w:p>
    <w:p w14:paraId="2F707FC1" w14:textId="7D496CEE" w:rsidR="004E3A2C" w:rsidRPr="00F40336" w:rsidRDefault="004E3A2C" w:rsidP="00412D82">
      <w:pPr>
        <w:autoSpaceDE w:val="0"/>
        <w:autoSpaceDN w:val="0"/>
        <w:adjustRightInd w:val="0"/>
        <w:spacing w:after="0" w:line="240" w:lineRule="auto"/>
        <w:ind w:left="270"/>
        <w:rPr>
          <w:rFonts w:cstheme="minorHAnsi"/>
          <w:color w:val="000000"/>
          <w:sz w:val="24"/>
          <w:szCs w:val="24"/>
          <w14:ligatures w14:val="standardContextual"/>
        </w:rPr>
      </w:pPr>
      <w:r w:rsidRPr="00F40336">
        <w:rPr>
          <w:rFonts w:cstheme="minorHAnsi"/>
          <w:color w:val="000000"/>
          <w:sz w:val="24"/>
          <w:szCs w:val="24"/>
          <w14:ligatures w14:val="standardContextual"/>
        </w:rPr>
        <w:t xml:space="preserve">The agenda must describe each item of business to be transacted or discussed and must provide the time, and location of the meeting and comply with the following: (GC § 54954.2(a)(1) </w:t>
      </w:r>
    </w:p>
    <w:p w14:paraId="25E408AB" w14:textId="77777777" w:rsidR="00432085" w:rsidRPr="00F40336" w:rsidRDefault="00432085" w:rsidP="004E3A2C">
      <w:pPr>
        <w:autoSpaceDE w:val="0"/>
        <w:autoSpaceDN w:val="0"/>
        <w:adjustRightInd w:val="0"/>
        <w:spacing w:after="0" w:line="240" w:lineRule="auto"/>
        <w:rPr>
          <w:rFonts w:cstheme="minorHAnsi"/>
          <w:color w:val="000000"/>
          <w:sz w:val="24"/>
          <w:szCs w:val="24"/>
          <w14:ligatures w14:val="standardContextual"/>
        </w:rPr>
      </w:pPr>
    </w:p>
    <w:p w14:paraId="3BA37283" w14:textId="086CDF4A" w:rsidR="00412D82" w:rsidRPr="00F40336" w:rsidRDefault="004E3A2C" w:rsidP="00412D82">
      <w:pPr>
        <w:pStyle w:val="ListParagraph"/>
        <w:numPr>
          <w:ilvl w:val="0"/>
          <w:numId w:val="18"/>
        </w:numPr>
        <w:tabs>
          <w:tab w:val="left" w:pos="1080"/>
        </w:tabs>
        <w:autoSpaceDE w:val="0"/>
        <w:autoSpaceDN w:val="0"/>
        <w:adjustRightInd w:val="0"/>
        <w:spacing w:after="0" w:line="240" w:lineRule="auto"/>
        <w:rPr>
          <w:rFonts w:cstheme="minorHAnsi"/>
          <w:b/>
          <w:bCs/>
          <w:color w:val="000000"/>
          <w:sz w:val="24"/>
          <w:szCs w:val="24"/>
          <w:u w:val="single"/>
          <w14:ligatures w14:val="standardContextual"/>
        </w:rPr>
      </w:pPr>
      <w:r w:rsidRPr="00F40336">
        <w:rPr>
          <w:rFonts w:cstheme="minorHAnsi"/>
          <w:b/>
          <w:bCs/>
          <w:color w:val="000000"/>
          <w:sz w:val="24"/>
          <w:szCs w:val="24"/>
          <w:u w:val="single"/>
          <w14:ligatures w14:val="standardContextual"/>
        </w:rPr>
        <w:t>Agenda Organization</w:t>
      </w:r>
      <w:r w:rsidR="00412D82" w:rsidRPr="00F40336">
        <w:rPr>
          <w:rFonts w:cstheme="minorHAnsi"/>
          <w:b/>
          <w:bCs/>
          <w:color w:val="000000"/>
          <w:sz w:val="24"/>
          <w:szCs w:val="24"/>
          <w:u w:val="single"/>
          <w14:ligatures w14:val="standardContextual"/>
        </w:rPr>
        <w:t>:</w:t>
      </w:r>
      <w:r w:rsidRPr="00F40336">
        <w:rPr>
          <w:rFonts w:cstheme="minorHAnsi"/>
          <w:b/>
          <w:bCs/>
          <w:color w:val="000000"/>
          <w:sz w:val="24"/>
          <w:szCs w:val="24"/>
          <w:u w:val="single"/>
          <w14:ligatures w14:val="standardContextual"/>
        </w:rPr>
        <w:t xml:space="preserve"> </w:t>
      </w:r>
    </w:p>
    <w:p w14:paraId="09E1E00A" w14:textId="43FE9744" w:rsidR="004E3A2C" w:rsidRPr="00F40336" w:rsidRDefault="004E3A2C" w:rsidP="00412D82">
      <w:pPr>
        <w:pStyle w:val="ListParagraph"/>
        <w:tabs>
          <w:tab w:val="left" w:pos="1080"/>
        </w:tabs>
        <w:autoSpaceDE w:val="0"/>
        <w:autoSpaceDN w:val="0"/>
        <w:adjustRightInd w:val="0"/>
        <w:spacing w:after="0" w:line="240" w:lineRule="auto"/>
        <w:ind w:left="1440"/>
        <w:rPr>
          <w:rFonts w:cstheme="minorHAnsi"/>
          <w:color w:val="000000"/>
          <w:sz w:val="24"/>
          <w:szCs w:val="24"/>
          <w14:ligatures w14:val="standardContextual"/>
        </w:rPr>
      </w:pPr>
      <w:r w:rsidRPr="00F40336">
        <w:rPr>
          <w:rFonts w:cstheme="minorHAnsi"/>
          <w:color w:val="000000"/>
          <w:sz w:val="24"/>
          <w:szCs w:val="24"/>
          <w14:ligatures w14:val="standardContextual"/>
        </w:rPr>
        <w:t xml:space="preserve">The business of each regular meeting of the Board shall be in the order as printed on the agenda. Generally, the agenda shall be organized as follows: </w:t>
      </w:r>
    </w:p>
    <w:p w14:paraId="3448B2E8" w14:textId="77777777" w:rsidR="00432085" w:rsidRPr="00F40336" w:rsidRDefault="00432085" w:rsidP="004E3A2C">
      <w:pPr>
        <w:autoSpaceDE w:val="0"/>
        <w:autoSpaceDN w:val="0"/>
        <w:adjustRightInd w:val="0"/>
        <w:spacing w:after="0" w:line="240" w:lineRule="auto"/>
        <w:rPr>
          <w:rFonts w:cstheme="minorHAnsi"/>
          <w:color w:val="000000"/>
          <w:sz w:val="24"/>
          <w:szCs w:val="24"/>
          <w14:ligatures w14:val="standardContextual"/>
        </w:rPr>
      </w:pP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p>
    <w:p w14:paraId="395C99B4" w14:textId="76D4719C" w:rsidR="004E3A2C" w:rsidRPr="00F40336" w:rsidRDefault="00432085" w:rsidP="00412D82">
      <w:pPr>
        <w:autoSpaceDE w:val="0"/>
        <w:autoSpaceDN w:val="0"/>
        <w:adjustRightInd w:val="0"/>
        <w:spacing w:after="0" w:line="240" w:lineRule="auto"/>
        <w:rPr>
          <w:rFonts w:cstheme="minorHAnsi"/>
          <w:color w:val="000000"/>
          <w:sz w:val="24"/>
          <w:szCs w:val="24"/>
          <w14:ligatures w14:val="standardContextual"/>
        </w:rPr>
      </w:pP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00412D82" w:rsidRPr="00F40336">
        <w:rPr>
          <w:rFonts w:cstheme="minorHAnsi"/>
          <w:color w:val="000000"/>
          <w:sz w:val="24"/>
          <w:szCs w:val="24"/>
          <w14:ligatures w14:val="standardContextual"/>
        </w:rPr>
        <w:tab/>
      </w:r>
      <w:r w:rsidR="00910979" w:rsidRPr="00F40336">
        <w:rPr>
          <w:rFonts w:cstheme="minorHAnsi"/>
          <w:color w:val="000000"/>
          <w:sz w:val="24"/>
          <w:szCs w:val="24"/>
          <w14:ligatures w14:val="standardContextual"/>
        </w:rPr>
        <w:t>1</w:t>
      </w:r>
      <w:r w:rsidR="00114B26" w:rsidRPr="00F40336">
        <w:rPr>
          <w:rFonts w:cstheme="minorHAnsi"/>
          <w:color w:val="000000"/>
          <w:sz w:val="24"/>
          <w:szCs w:val="24"/>
          <w14:ligatures w14:val="standardContextual"/>
        </w:rPr>
        <w:t>.</w:t>
      </w:r>
      <w:r w:rsidR="00412D82" w:rsidRPr="00F40336">
        <w:rPr>
          <w:rFonts w:cstheme="minorHAnsi"/>
          <w:color w:val="000000"/>
          <w:sz w:val="24"/>
          <w:szCs w:val="24"/>
          <w14:ligatures w14:val="standardContextual"/>
        </w:rPr>
        <w:t xml:space="preserve">  </w:t>
      </w:r>
      <w:r w:rsidR="004E3A2C" w:rsidRPr="00F40336">
        <w:rPr>
          <w:rFonts w:cstheme="minorHAnsi"/>
          <w:color w:val="000000"/>
          <w:sz w:val="24"/>
          <w:szCs w:val="24"/>
          <w14:ligatures w14:val="standardContextual"/>
        </w:rPr>
        <w:t xml:space="preserve">Call to Order </w:t>
      </w:r>
    </w:p>
    <w:p w14:paraId="30815F77" w14:textId="609140B6" w:rsidR="004E3A2C" w:rsidRPr="00F40336" w:rsidRDefault="00432085" w:rsidP="00412D82">
      <w:pPr>
        <w:autoSpaceDE w:val="0"/>
        <w:autoSpaceDN w:val="0"/>
        <w:adjustRightInd w:val="0"/>
        <w:spacing w:after="0" w:line="240" w:lineRule="auto"/>
        <w:rPr>
          <w:rFonts w:cstheme="minorHAnsi"/>
          <w:color w:val="000000"/>
          <w:sz w:val="24"/>
          <w:szCs w:val="24"/>
          <w14:ligatures w14:val="standardContextual"/>
        </w:rPr>
      </w:pP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00412D82" w:rsidRPr="00F40336">
        <w:rPr>
          <w:rFonts w:cstheme="minorHAnsi"/>
          <w:color w:val="000000"/>
          <w:sz w:val="24"/>
          <w:szCs w:val="24"/>
          <w14:ligatures w14:val="standardContextual"/>
        </w:rPr>
        <w:tab/>
      </w:r>
      <w:r w:rsidR="00910979" w:rsidRPr="00F40336">
        <w:rPr>
          <w:rFonts w:cstheme="minorHAnsi"/>
          <w:color w:val="000000"/>
          <w:sz w:val="24"/>
          <w:szCs w:val="24"/>
          <w14:ligatures w14:val="standardContextual"/>
        </w:rPr>
        <w:t>2</w:t>
      </w:r>
      <w:r w:rsidR="00114B26" w:rsidRPr="00F40336">
        <w:rPr>
          <w:rFonts w:cstheme="minorHAnsi"/>
          <w:color w:val="000000"/>
          <w:sz w:val="24"/>
          <w:szCs w:val="24"/>
          <w14:ligatures w14:val="standardContextual"/>
        </w:rPr>
        <w:t>.</w:t>
      </w:r>
      <w:r w:rsidR="00412D82" w:rsidRPr="00F403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Pledge of Allegiance</w:t>
      </w:r>
      <w:r w:rsidR="004E3A2C" w:rsidRPr="00F40336">
        <w:rPr>
          <w:rFonts w:cstheme="minorHAnsi"/>
          <w:color w:val="000000"/>
          <w:sz w:val="24"/>
          <w:szCs w:val="24"/>
          <w14:ligatures w14:val="standardContextual"/>
        </w:rPr>
        <w:t xml:space="preserve"> </w:t>
      </w:r>
    </w:p>
    <w:p w14:paraId="6E38203C" w14:textId="3F6C6D72" w:rsidR="004E3A2C" w:rsidRPr="00F40336" w:rsidRDefault="00432085" w:rsidP="00412D82">
      <w:pPr>
        <w:autoSpaceDE w:val="0"/>
        <w:autoSpaceDN w:val="0"/>
        <w:adjustRightInd w:val="0"/>
        <w:spacing w:after="0" w:line="240" w:lineRule="auto"/>
        <w:rPr>
          <w:rFonts w:cstheme="minorHAnsi"/>
          <w:color w:val="000000"/>
          <w:sz w:val="24"/>
          <w:szCs w:val="24"/>
          <w14:ligatures w14:val="standardContextual"/>
        </w:rPr>
      </w:pP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00412D82" w:rsidRPr="00F40336">
        <w:rPr>
          <w:rFonts w:cstheme="minorHAnsi"/>
          <w:color w:val="000000"/>
          <w:sz w:val="24"/>
          <w:szCs w:val="24"/>
          <w14:ligatures w14:val="standardContextual"/>
        </w:rPr>
        <w:tab/>
      </w:r>
      <w:r w:rsidR="00910979" w:rsidRPr="00F40336">
        <w:rPr>
          <w:rFonts w:cstheme="minorHAnsi"/>
          <w:color w:val="000000"/>
          <w:sz w:val="24"/>
          <w:szCs w:val="24"/>
          <w14:ligatures w14:val="standardContextual"/>
        </w:rPr>
        <w:t>3</w:t>
      </w:r>
      <w:r w:rsidR="00114B26" w:rsidRPr="00F40336">
        <w:rPr>
          <w:rFonts w:cstheme="minorHAnsi"/>
          <w:color w:val="000000"/>
          <w:sz w:val="24"/>
          <w:szCs w:val="24"/>
          <w14:ligatures w14:val="standardContextual"/>
        </w:rPr>
        <w:t>.</w:t>
      </w:r>
      <w:r w:rsidR="00412D82" w:rsidRPr="00F403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Roll Call of Board</w:t>
      </w:r>
      <w:r w:rsidR="004E3A2C" w:rsidRPr="00F40336">
        <w:rPr>
          <w:rFonts w:cstheme="minorHAnsi"/>
          <w:color w:val="000000"/>
          <w:sz w:val="24"/>
          <w:szCs w:val="24"/>
          <w14:ligatures w14:val="standardContextual"/>
        </w:rPr>
        <w:t xml:space="preserve"> </w:t>
      </w:r>
    </w:p>
    <w:p w14:paraId="0CE2B508" w14:textId="4FBC9F55" w:rsidR="004E3A2C" w:rsidRPr="00F40336" w:rsidRDefault="00910979" w:rsidP="00412D82">
      <w:pPr>
        <w:autoSpaceDE w:val="0"/>
        <w:autoSpaceDN w:val="0"/>
        <w:adjustRightInd w:val="0"/>
        <w:spacing w:after="0" w:line="240" w:lineRule="auto"/>
        <w:ind w:left="2430" w:hanging="270"/>
        <w:rPr>
          <w:rFonts w:cstheme="minorHAnsi"/>
          <w:color w:val="000000"/>
          <w:sz w:val="24"/>
          <w:szCs w:val="24"/>
          <w14:ligatures w14:val="standardContextual"/>
        </w:rPr>
      </w:pPr>
      <w:r w:rsidRPr="00F40336">
        <w:rPr>
          <w:rFonts w:cstheme="minorHAnsi"/>
          <w:color w:val="000000"/>
          <w:sz w:val="24"/>
          <w:szCs w:val="24"/>
          <w14:ligatures w14:val="standardContextual"/>
        </w:rPr>
        <w:lastRenderedPageBreak/>
        <w:t>4</w:t>
      </w:r>
      <w:r w:rsidR="00114B26" w:rsidRPr="00F40336">
        <w:rPr>
          <w:rFonts w:cstheme="minorHAnsi"/>
          <w:color w:val="000000"/>
          <w:sz w:val="24"/>
          <w:szCs w:val="24"/>
          <w14:ligatures w14:val="standardContextual"/>
        </w:rPr>
        <w:t>.</w:t>
      </w:r>
      <w:r w:rsidR="00412D82" w:rsidRPr="00F40336">
        <w:rPr>
          <w:rFonts w:cstheme="minorHAnsi"/>
          <w:color w:val="000000"/>
          <w:sz w:val="24"/>
          <w:szCs w:val="24"/>
          <w14:ligatures w14:val="standardContextual"/>
        </w:rPr>
        <w:t xml:space="preserve">  </w:t>
      </w:r>
      <w:r w:rsidR="004E3A2C" w:rsidRPr="00F40336">
        <w:rPr>
          <w:rFonts w:cstheme="minorHAnsi"/>
          <w:color w:val="000000"/>
          <w:sz w:val="24"/>
          <w:szCs w:val="24"/>
          <w14:ligatures w14:val="standardContextual"/>
        </w:rPr>
        <w:t xml:space="preserve">Public Comment </w:t>
      </w:r>
      <w:r w:rsidR="00490258" w:rsidRPr="00F40336">
        <w:rPr>
          <w:rFonts w:cstheme="minorHAnsi"/>
          <w:color w:val="000000"/>
          <w:sz w:val="24"/>
          <w:szCs w:val="24"/>
          <w14:ligatures w14:val="standardContextual"/>
        </w:rPr>
        <w:t xml:space="preserve">&amp; Opportunity to Discuss Matters Not on the Agenda </w:t>
      </w:r>
      <w:r w:rsidR="00412D82" w:rsidRPr="00F40336">
        <w:rPr>
          <w:rFonts w:cstheme="minorHAnsi"/>
          <w:color w:val="000000"/>
          <w:sz w:val="24"/>
          <w:szCs w:val="24"/>
          <w14:ligatures w14:val="standardContextual"/>
        </w:rPr>
        <w:t xml:space="preserve">  </w:t>
      </w:r>
      <w:r w:rsidR="00490258" w:rsidRPr="00F40336">
        <w:rPr>
          <w:rFonts w:cstheme="minorHAnsi"/>
          <w:color w:val="000000"/>
          <w:sz w:val="24"/>
          <w:szCs w:val="24"/>
          <w14:ligatures w14:val="standardContextual"/>
        </w:rPr>
        <w:t>but</w:t>
      </w:r>
      <w:r w:rsidR="00412D82" w:rsidRPr="00F40336">
        <w:rPr>
          <w:rFonts w:cstheme="minorHAnsi"/>
          <w:color w:val="000000"/>
          <w:sz w:val="24"/>
          <w:szCs w:val="24"/>
          <w14:ligatures w14:val="standardContextual"/>
        </w:rPr>
        <w:t xml:space="preserve"> </w:t>
      </w:r>
      <w:r w:rsidR="00490258" w:rsidRPr="00F40336">
        <w:rPr>
          <w:rFonts w:cstheme="minorHAnsi"/>
          <w:color w:val="000000"/>
          <w:sz w:val="24"/>
          <w:szCs w:val="24"/>
          <w14:ligatures w14:val="standardContextual"/>
        </w:rPr>
        <w:t>Within District Jurisdiction.</w:t>
      </w:r>
    </w:p>
    <w:p w14:paraId="75C2706F" w14:textId="322569A4" w:rsidR="0083513B" w:rsidRPr="00F40336" w:rsidRDefault="0083513B" w:rsidP="00847CDC">
      <w:pPr>
        <w:pStyle w:val="Default"/>
        <w:numPr>
          <w:ilvl w:val="0"/>
          <w:numId w:val="1"/>
        </w:numPr>
        <w:tabs>
          <w:tab w:val="left" w:pos="2430"/>
        </w:tabs>
        <w:ind w:hanging="1440"/>
        <w:jc w:val="both"/>
        <w:rPr>
          <w:rFonts w:ascii="Calibri" w:hAnsi="Calibri" w:cs="Calibri"/>
          <w:color w:val="auto"/>
        </w:rPr>
      </w:pPr>
      <w:r w:rsidRPr="00F40336">
        <w:rPr>
          <w:rFonts w:ascii="Calibri" w:hAnsi="Calibri" w:cs="Calibri"/>
          <w:color w:val="auto"/>
        </w:rPr>
        <w:t>Consent Agenda</w:t>
      </w:r>
    </w:p>
    <w:p w14:paraId="3F604B55" w14:textId="77181146" w:rsidR="0083513B" w:rsidRPr="00F40336" w:rsidRDefault="0083513B" w:rsidP="0083513B">
      <w:pPr>
        <w:pStyle w:val="Default"/>
        <w:ind w:left="2160" w:firstLine="720"/>
        <w:jc w:val="both"/>
        <w:rPr>
          <w:rFonts w:ascii="Calibri" w:hAnsi="Calibri" w:cs="Calibri"/>
          <w:color w:val="auto"/>
        </w:rPr>
      </w:pPr>
      <w:r w:rsidRPr="00F40336">
        <w:rPr>
          <w:rFonts w:ascii="Calibri" w:hAnsi="Calibri" w:cs="Calibri"/>
          <w:color w:val="auto"/>
        </w:rPr>
        <w:t>(</w:t>
      </w:r>
      <w:r w:rsidR="001B2452" w:rsidRPr="00F40336">
        <w:rPr>
          <w:rFonts w:ascii="Calibri" w:hAnsi="Calibri" w:cs="Calibri"/>
          <w:color w:val="auto"/>
        </w:rPr>
        <w:t>A</w:t>
      </w:r>
      <w:r w:rsidRPr="00F40336">
        <w:rPr>
          <w:rFonts w:ascii="Calibri" w:hAnsi="Calibri" w:cs="Calibri"/>
          <w:color w:val="auto"/>
        </w:rPr>
        <w:t>)  Approval of Board Minutes of previous meeting</w:t>
      </w:r>
    </w:p>
    <w:p w14:paraId="476BCC48" w14:textId="551E1E87" w:rsidR="002750C6" w:rsidRPr="00F40336" w:rsidRDefault="0083513B" w:rsidP="001B2452">
      <w:pPr>
        <w:autoSpaceDE w:val="0"/>
        <w:autoSpaceDN w:val="0"/>
        <w:adjustRightInd w:val="0"/>
        <w:spacing w:after="0" w:line="240" w:lineRule="auto"/>
        <w:ind w:left="2430" w:firstLine="450"/>
        <w:rPr>
          <w:rFonts w:cstheme="minorHAnsi"/>
          <w:color w:val="000000"/>
          <w:sz w:val="24"/>
          <w:szCs w:val="24"/>
          <w14:ligatures w14:val="standardContextual"/>
        </w:rPr>
      </w:pPr>
      <w:r w:rsidRPr="00F40336">
        <w:rPr>
          <w:rFonts w:ascii="Calibri" w:hAnsi="Calibri" w:cs="Calibri"/>
          <w:sz w:val="24"/>
          <w:szCs w:val="24"/>
        </w:rPr>
        <w:t>(</w:t>
      </w:r>
      <w:r w:rsidR="001B2452" w:rsidRPr="00F40336">
        <w:rPr>
          <w:rFonts w:ascii="Calibri" w:hAnsi="Calibri" w:cs="Calibri"/>
          <w:sz w:val="24"/>
          <w:szCs w:val="24"/>
        </w:rPr>
        <w:t>B</w:t>
      </w:r>
      <w:r w:rsidRPr="00F40336">
        <w:rPr>
          <w:rFonts w:ascii="Calibri" w:hAnsi="Calibri" w:cs="Calibri"/>
          <w:sz w:val="24"/>
          <w:szCs w:val="24"/>
        </w:rPr>
        <w:t>)  Approval of Claims</w:t>
      </w:r>
      <w:r w:rsidR="002750C6" w:rsidRPr="00F40336">
        <w:rPr>
          <w:rFonts w:ascii="Calibri" w:hAnsi="Calibri" w:cs="Calibri"/>
          <w:sz w:val="24"/>
          <w:szCs w:val="24"/>
        </w:rPr>
        <w:t xml:space="preserve"> </w:t>
      </w:r>
    </w:p>
    <w:p w14:paraId="4BD83E34" w14:textId="7FF0911D" w:rsidR="00490258" w:rsidRPr="00F40336" w:rsidRDefault="00490258" w:rsidP="00412D82">
      <w:pPr>
        <w:autoSpaceDE w:val="0"/>
        <w:autoSpaceDN w:val="0"/>
        <w:adjustRightInd w:val="0"/>
        <w:spacing w:after="0" w:line="240" w:lineRule="auto"/>
        <w:rPr>
          <w:rFonts w:cstheme="minorHAnsi"/>
          <w:color w:val="000000"/>
          <w:sz w:val="24"/>
          <w:szCs w:val="24"/>
          <w14:ligatures w14:val="standardContextual"/>
        </w:rPr>
      </w:pPr>
      <w:r w:rsidRPr="00F40336">
        <w:rPr>
          <w:rFonts w:cstheme="minorHAnsi"/>
          <w:color w:val="000000"/>
          <w:sz w:val="24"/>
          <w:szCs w:val="24"/>
          <w14:ligatures w14:val="standardContextual"/>
        </w:rPr>
        <w:tab/>
      </w:r>
      <w:r w:rsidRPr="00F40336">
        <w:rPr>
          <w:rFonts w:cstheme="minorHAnsi"/>
          <w:color w:val="000000"/>
          <w:sz w:val="24"/>
          <w:szCs w:val="24"/>
          <w14:ligatures w14:val="standardContextual"/>
        </w:rPr>
        <w:tab/>
      </w:r>
      <w:r w:rsidR="00412D82" w:rsidRPr="00F40336">
        <w:rPr>
          <w:rFonts w:cstheme="minorHAnsi"/>
          <w:color w:val="000000"/>
          <w:sz w:val="24"/>
          <w:szCs w:val="24"/>
          <w14:ligatures w14:val="standardContextual"/>
        </w:rPr>
        <w:tab/>
      </w:r>
      <w:r w:rsidR="001B2452" w:rsidRPr="00F40336">
        <w:rPr>
          <w:rFonts w:cstheme="minorHAnsi"/>
          <w:color w:val="000000"/>
          <w:sz w:val="24"/>
          <w:szCs w:val="24"/>
          <w14:ligatures w14:val="standardContextual"/>
        </w:rPr>
        <w:t>6</w:t>
      </w:r>
      <w:r w:rsidR="00114B26" w:rsidRPr="00F40336">
        <w:rPr>
          <w:rFonts w:cstheme="minorHAnsi"/>
          <w:color w:val="000000"/>
          <w:sz w:val="24"/>
          <w:szCs w:val="24"/>
          <w14:ligatures w14:val="standardContextual"/>
        </w:rPr>
        <w:t>.</w:t>
      </w:r>
      <w:r w:rsidR="00412D82" w:rsidRPr="00F40336">
        <w:rPr>
          <w:rFonts w:cstheme="minorHAnsi"/>
          <w:color w:val="000000"/>
          <w:sz w:val="24"/>
          <w:szCs w:val="24"/>
          <w14:ligatures w14:val="standardContextual"/>
        </w:rPr>
        <w:t xml:space="preserve"> </w:t>
      </w:r>
      <w:r w:rsidR="004E3A2C" w:rsidRPr="00F40336">
        <w:rPr>
          <w:rFonts w:cstheme="minorHAnsi"/>
          <w:color w:val="000000"/>
          <w:sz w:val="24"/>
          <w:szCs w:val="24"/>
          <w14:ligatures w14:val="standardContextual"/>
        </w:rPr>
        <w:t xml:space="preserve"> </w:t>
      </w:r>
      <w:r w:rsidRPr="00F40336">
        <w:rPr>
          <w:rFonts w:cstheme="minorHAnsi"/>
          <w:color w:val="000000"/>
          <w:sz w:val="24"/>
          <w:szCs w:val="24"/>
          <w14:ligatures w14:val="standardContextual"/>
        </w:rPr>
        <w:t xml:space="preserve">Information Items: </w:t>
      </w:r>
    </w:p>
    <w:p w14:paraId="66DC36CB" w14:textId="2C01E292" w:rsidR="00490258" w:rsidRPr="00F40336" w:rsidRDefault="00490258" w:rsidP="00412D82">
      <w:pPr>
        <w:pStyle w:val="Default"/>
        <w:ind w:left="720" w:firstLine="720"/>
        <w:jc w:val="both"/>
        <w:rPr>
          <w:rFonts w:ascii="Calibri" w:hAnsi="Calibri" w:cs="Calibri"/>
          <w:color w:val="auto"/>
        </w:rPr>
      </w:pPr>
      <w:r w:rsidRPr="00F40336">
        <w:rPr>
          <w:rFonts w:cstheme="minorHAnsi"/>
          <w14:ligatures w14:val="standardContextual"/>
        </w:rPr>
        <w:tab/>
        <w:t xml:space="preserve"> </w:t>
      </w:r>
      <w:r w:rsidRPr="00F40336">
        <w:rPr>
          <w:rFonts w:cstheme="minorHAnsi"/>
          <w14:ligatures w14:val="standardContextual"/>
        </w:rPr>
        <w:tab/>
      </w:r>
      <w:r w:rsidRPr="00F40336">
        <w:rPr>
          <w:rFonts w:ascii="Calibri" w:hAnsi="Calibri" w:cs="Calibri"/>
          <w:color w:val="auto"/>
        </w:rPr>
        <w:t>(</w:t>
      </w:r>
      <w:r w:rsidR="005E2AD6" w:rsidRPr="00F40336">
        <w:rPr>
          <w:rFonts w:ascii="Calibri" w:hAnsi="Calibri" w:cs="Calibri"/>
          <w:color w:val="auto"/>
        </w:rPr>
        <w:t>A</w:t>
      </w:r>
      <w:r w:rsidRPr="00F40336">
        <w:rPr>
          <w:rFonts w:ascii="Calibri" w:hAnsi="Calibri" w:cs="Calibri"/>
          <w:color w:val="auto"/>
        </w:rPr>
        <w:t>)  District Manager’s Report</w:t>
      </w:r>
    </w:p>
    <w:p w14:paraId="05F3F6FA" w14:textId="4E153B5C" w:rsidR="001D4222" w:rsidRPr="00F40336" w:rsidRDefault="00490258" w:rsidP="00412D82">
      <w:pPr>
        <w:pStyle w:val="Default"/>
        <w:ind w:left="720" w:firstLine="720"/>
        <w:jc w:val="both"/>
        <w:rPr>
          <w:rFonts w:ascii="Calibri" w:hAnsi="Calibri" w:cs="Calibri"/>
          <w:color w:val="auto"/>
        </w:rPr>
      </w:pPr>
      <w:r w:rsidRPr="00F40336">
        <w:rPr>
          <w:rFonts w:ascii="Calibri" w:hAnsi="Calibri" w:cs="Calibri"/>
          <w:color w:val="auto"/>
        </w:rPr>
        <w:tab/>
      </w:r>
      <w:r w:rsidRPr="00F40336">
        <w:rPr>
          <w:rFonts w:ascii="Calibri" w:hAnsi="Calibri" w:cs="Calibri"/>
          <w:color w:val="auto"/>
        </w:rPr>
        <w:tab/>
      </w:r>
      <w:r w:rsidR="005E2AD6" w:rsidRPr="00F40336">
        <w:rPr>
          <w:rFonts w:ascii="Calibri" w:hAnsi="Calibri" w:cs="Calibri"/>
          <w:color w:val="auto"/>
        </w:rPr>
        <w:tab/>
      </w:r>
      <w:r w:rsidR="001D4222" w:rsidRPr="00F40336">
        <w:rPr>
          <w:rFonts w:ascii="Calibri" w:hAnsi="Calibri" w:cs="Calibri"/>
          <w:color w:val="auto"/>
        </w:rPr>
        <w:t>(1) Incidents/Safety Report:</w:t>
      </w:r>
    </w:p>
    <w:p w14:paraId="1637E3D2" w14:textId="74DAF6FD" w:rsidR="001D4222" w:rsidRPr="00F40336" w:rsidRDefault="00490258" w:rsidP="001D4222">
      <w:pPr>
        <w:pStyle w:val="Default"/>
        <w:ind w:left="2880" w:firstLine="720"/>
        <w:jc w:val="both"/>
        <w:rPr>
          <w:rFonts w:ascii="Calibri" w:hAnsi="Calibri" w:cs="Calibri"/>
          <w:color w:val="auto"/>
        </w:rPr>
      </w:pPr>
      <w:r w:rsidRPr="00F40336">
        <w:rPr>
          <w:rFonts w:ascii="Calibri" w:hAnsi="Calibri" w:cs="Calibri"/>
          <w:color w:val="auto"/>
        </w:rPr>
        <w:t xml:space="preserve">(2) </w:t>
      </w:r>
      <w:r w:rsidR="001D4222" w:rsidRPr="00F40336">
        <w:rPr>
          <w:rFonts w:ascii="Calibri" w:hAnsi="Calibri" w:cs="Calibri"/>
          <w:color w:val="auto"/>
        </w:rPr>
        <w:t>Correspondence:</w:t>
      </w:r>
    </w:p>
    <w:p w14:paraId="292EFB90" w14:textId="0B97AFBD" w:rsidR="00490258" w:rsidRPr="00F40336" w:rsidRDefault="004A66BF" w:rsidP="004A66BF">
      <w:pPr>
        <w:pStyle w:val="Default"/>
        <w:ind w:left="3600"/>
        <w:jc w:val="both"/>
        <w:rPr>
          <w:rFonts w:ascii="Calibri" w:hAnsi="Calibri" w:cs="Calibri"/>
          <w:color w:val="auto"/>
        </w:rPr>
      </w:pPr>
      <w:r w:rsidRPr="00F40336">
        <w:rPr>
          <w:rFonts w:ascii="Calibri" w:hAnsi="Calibri" w:cs="Calibri"/>
          <w:color w:val="auto"/>
        </w:rPr>
        <w:t xml:space="preserve">(3) </w:t>
      </w:r>
      <w:r w:rsidR="00490258" w:rsidRPr="00F40336">
        <w:rPr>
          <w:rFonts w:ascii="Calibri" w:hAnsi="Calibri" w:cs="Calibri"/>
          <w:color w:val="auto"/>
        </w:rPr>
        <w:t>Sales, Burials, Safety Report, Major Purchases &amp; Attendance</w:t>
      </w:r>
    </w:p>
    <w:p w14:paraId="778E4E81" w14:textId="12759DDD" w:rsidR="00B07F6B" w:rsidRPr="00F40336" w:rsidRDefault="00490258" w:rsidP="004A66BF">
      <w:pPr>
        <w:pStyle w:val="Default"/>
        <w:ind w:left="720" w:firstLine="720"/>
        <w:jc w:val="both"/>
        <w:rPr>
          <w:rFonts w:ascii="Calibri" w:hAnsi="Calibri" w:cs="Calibri"/>
          <w:color w:val="auto"/>
        </w:rPr>
      </w:pPr>
      <w:r w:rsidRPr="00F40336">
        <w:rPr>
          <w:rFonts w:ascii="Calibri" w:hAnsi="Calibri" w:cs="Calibri"/>
          <w:color w:val="auto"/>
        </w:rPr>
        <w:tab/>
      </w:r>
      <w:r w:rsidRPr="00F40336">
        <w:rPr>
          <w:rFonts w:ascii="Calibri" w:hAnsi="Calibri" w:cs="Calibri"/>
          <w:color w:val="auto"/>
        </w:rPr>
        <w:tab/>
      </w:r>
      <w:r w:rsidR="004A66BF" w:rsidRPr="00F40336">
        <w:rPr>
          <w:rFonts w:ascii="Calibri" w:hAnsi="Calibri" w:cs="Calibri"/>
          <w:color w:val="auto"/>
        </w:rPr>
        <w:t>(B)  Grounds Foreman Report</w:t>
      </w:r>
    </w:p>
    <w:p w14:paraId="3DDCF434" w14:textId="77777777" w:rsidR="007E486C" w:rsidRPr="00F40336" w:rsidRDefault="00B07F6B" w:rsidP="004A66BF">
      <w:pPr>
        <w:pStyle w:val="Default"/>
        <w:ind w:left="720" w:firstLine="720"/>
        <w:jc w:val="both"/>
        <w:rPr>
          <w:rFonts w:ascii="Calibri" w:hAnsi="Calibri" w:cs="Calibri"/>
          <w:color w:val="auto"/>
        </w:rPr>
      </w:pPr>
      <w:r w:rsidRPr="00F40336">
        <w:rPr>
          <w:rFonts w:ascii="Calibri" w:hAnsi="Calibri" w:cs="Calibri"/>
          <w:color w:val="auto"/>
        </w:rPr>
        <w:tab/>
      </w:r>
      <w:r w:rsidRPr="00F40336">
        <w:rPr>
          <w:rFonts w:ascii="Calibri" w:hAnsi="Calibri" w:cs="Calibri"/>
          <w:color w:val="auto"/>
        </w:rPr>
        <w:tab/>
      </w:r>
      <w:r w:rsidRPr="00F40336">
        <w:rPr>
          <w:rFonts w:ascii="Calibri" w:hAnsi="Calibri" w:cs="Calibri"/>
          <w:color w:val="auto"/>
        </w:rPr>
        <w:tab/>
        <w:t>(1) Grounds &amp; Maintenance Report:</w:t>
      </w:r>
    </w:p>
    <w:p w14:paraId="5D68E77B" w14:textId="6F6737B8" w:rsidR="00114B26" w:rsidRPr="00F40336" w:rsidRDefault="00490258" w:rsidP="00847CDC">
      <w:pPr>
        <w:pStyle w:val="Default"/>
        <w:ind w:left="720" w:firstLine="720"/>
        <w:jc w:val="both"/>
        <w:rPr>
          <w:rFonts w:ascii="Calibri" w:hAnsi="Calibri" w:cs="Calibri"/>
        </w:rPr>
      </w:pPr>
      <w:r w:rsidRPr="00F40336">
        <w:rPr>
          <w:rFonts w:ascii="Calibri" w:hAnsi="Calibri" w:cs="Calibri"/>
        </w:rPr>
        <w:t xml:space="preserve"> </w:t>
      </w:r>
      <w:r w:rsidR="00412D82" w:rsidRPr="00F40336">
        <w:rPr>
          <w:rFonts w:cstheme="minorHAnsi"/>
          <w14:ligatures w14:val="standardContextual"/>
        </w:rPr>
        <w:tab/>
      </w:r>
      <w:r w:rsidR="002750C6" w:rsidRPr="00F40336">
        <w:rPr>
          <w:rFonts w:cstheme="minorHAnsi"/>
          <w14:ligatures w14:val="standardContextual"/>
        </w:rPr>
        <w:t>7</w:t>
      </w:r>
      <w:r w:rsidR="00114B26" w:rsidRPr="00F40336">
        <w:rPr>
          <w:rFonts w:ascii="Calibri" w:hAnsi="Calibri" w:cs="Calibri"/>
        </w:rPr>
        <w:t>.</w:t>
      </w:r>
      <w:r w:rsidR="00412D82" w:rsidRPr="00F40336">
        <w:rPr>
          <w:rFonts w:ascii="Calibri" w:hAnsi="Calibri" w:cs="Calibri"/>
        </w:rPr>
        <w:t xml:space="preserve">  </w:t>
      </w:r>
      <w:r w:rsidR="002750C6" w:rsidRPr="00F40336">
        <w:rPr>
          <w:rFonts w:ascii="Calibri" w:hAnsi="Calibri" w:cs="Calibri"/>
        </w:rPr>
        <w:t>New Business/Future Agenda Items:</w:t>
      </w:r>
    </w:p>
    <w:p w14:paraId="53DAEFC8" w14:textId="375BC567" w:rsidR="009173FB" w:rsidRPr="00F40336" w:rsidRDefault="009173FB" w:rsidP="00412D82">
      <w:pPr>
        <w:autoSpaceDE w:val="0"/>
        <w:autoSpaceDN w:val="0"/>
        <w:adjustRightInd w:val="0"/>
        <w:spacing w:after="0" w:line="240" w:lineRule="auto"/>
        <w:rPr>
          <w:rFonts w:ascii="Calibri" w:hAnsi="Calibri" w:cs="Calibri"/>
          <w:sz w:val="24"/>
          <w:szCs w:val="24"/>
        </w:rPr>
      </w:pPr>
      <w:r w:rsidRPr="00F40336">
        <w:rPr>
          <w:rFonts w:ascii="Calibri" w:hAnsi="Calibri" w:cs="Calibri"/>
          <w:sz w:val="24"/>
          <w:szCs w:val="24"/>
        </w:rPr>
        <w:tab/>
      </w:r>
      <w:r w:rsidRPr="00F40336">
        <w:rPr>
          <w:rFonts w:ascii="Calibri" w:hAnsi="Calibri" w:cs="Calibri"/>
          <w:sz w:val="24"/>
          <w:szCs w:val="24"/>
        </w:rPr>
        <w:tab/>
      </w:r>
      <w:r w:rsidRPr="00F40336">
        <w:rPr>
          <w:rFonts w:ascii="Calibri" w:hAnsi="Calibri" w:cs="Calibri"/>
          <w:sz w:val="24"/>
          <w:szCs w:val="24"/>
        </w:rPr>
        <w:tab/>
        <w:t>8.  Old Business:</w:t>
      </w:r>
    </w:p>
    <w:p w14:paraId="559E7698" w14:textId="4C29DD7B" w:rsidR="009173FB" w:rsidRPr="00F40336" w:rsidRDefault="009173FB" w:rsidP="00412D82">
      <w:pPr>
        <w:autoSpaceDE w:val="0"/>
        <w:autoSpaceDN w:val="0"/>
        <w:adjustRightInd w:val="0"/>
        <w:spacing w:after="0" w:line="240" w:lineRule="auto"/>
        <w:rPr>
          <w:rFonts w:ascii="Calibri" w:hAnsi="Calibri" w:cs="Calibri"/>
          <w:sz w:val="24"/>
          <w:szCs w:val="24"/>
        </w:rPr>
      </w:pPr>
      <w:r w:rsidRPr="00F40336">
        <w:rPr>
          <w:rFonts w:ascii="Calibri" w:hAnsi="Calibri" w:cs="Calibri"/>
          <w:sz w:val="24"/>
          <w:szCs w:val="24"/>
        </w:rPr>
        <w:tab/>
      </w:r>
      <w:r w:rsidRPr="00F40336">
        <w:rPr>
          <w:rFonts w:ascii="Calibri" w:hAnsi="Calibri" w:cs="Calibri"/>
          <w:sz w:val="24"/>
          <w:szCs w:val="24"/>
        </w:rPr>
        <w:tab/>
      </w:r>
      <w:r w:rsidRPr="00F40336">
        <w:rPr>
          <w:rFonts w:ascii="Calibri" w:hAnsi="Calibri" w:cs="Calibri"/>
          <w:sz w:val="24"/>
          <w:szCs w:val="24"/>
        </w:rPr>
        <w:tab/>
        <w:t>9.  Close Session: (If scheduled)</w:t>
      </w:r>
    </w:p>
    <w:p w14:paraId="67B974D0" w14:textId="55126B03" w:rsidR="009173FB" w:rsidRPr="00F40336" w:rsidRDefault="009173FB" w:rsidP="00412D82">
      <w:pPr>
        <w:autoSpaceDE w:val="0"/>
        <w:autoSpaceDN w:val="0"/>
        <w:adjustRightInd w:val="0"/>
        <w:spacing w:after="0" w:line="240" w:lineRule="auto"/>
        <w:rPr>
          <w:rFonts w:ascii="Calibri" w:hAnsi="Calibri" w:cs="Calibri"/>
          <w:sz w:val="24"/>
          <w:szCs w:val="24"/>
        </w:rPr>
      </w:pPr>
      <w:r w:rsidRPr="00F40336">
        <w:rPr>
          <w:rFonts w:ascii="Calibri" w:hAnsi="Calibri" w:cs="Calibri"/>
          <w:sz w:val="24"/>
          <w:szCs w:val="24"/>
        </w:rPr>
        <w:tab/>
      </w:r>
      <w:r w:rsidRPr="00F40336">
        <w:rPr>
          <w:rFonts w:ascii="Calibri" w:hAnsi="Calibri" w:cs="Calibri"/>
          <w:sz w:val="24"/>
          <w:szCs w:val="24"/>
        </w:rPr>
        <w:tab/>
      </w:r>
      <w:r w:rsidRPr="00F40336">
        <w:rPr>
          <w:rFonts w:ascii="Calibri" w:hAnsi="Calibri" w:cs="Calibri"/>
          <w:sz w:val="24"/>
          <w:szCs w:val="24"/>
        </w:rPr>
        <w:tab/>
        <w:t>10. Return to Open Session: (If scheduled)</w:t>
      </w:r>
    </w:p>
    <w:p w14:paraId="307AE745" w14:textId="51C5476B" w:rsidR="009173FB" w:rsidRPr="00F40336" w:rsidRDefault="009173FB" w:rsidP="00412D82">
      <w:pPr>
        <w:autoSpaceDE w:val="0"/>
        <w:autoSpaceDN w:val="0"/>
        <w:adjustRightInd w:val="0"/>
        <w:spacing w:after="0" w:line="240" w:lineRule="auto"/>
        <w:rPr>
          <w:rFonts w:ascii="Calibri" w:hAnsi="Calibri" w:cs="Calibri"/>
          <w:sz w:val="24"/>
          <w:szCs w:val="24"/>
        </w:rPr>
      </w:pPr>
      <w:r w:rsidRPr="00F40336">
        <w:rPr>
          <w:rFonts w:ascii="Calibri" w:hAnsi="Calibri" w:cs="Calibri"/>
          <w:sz w:val="24"/>
          <w:szCs w:val="24"/>
        </w:rPr>
        <w:tab/>
      </w:r>
      <w:r w:rsidRPr="00F40336">
        <w:rPr>
          <w:rFonts w:ascii="Calibri" w:hAnsi="Calibri" w:cs="Calibri"/>
          <w:sz w:val="24"/>
          <w:szCs w:val="24"/>
        </w:rPr>
        <w:tab/>
      </w:r>
      <w:r w:rsidRPr="00F40336">
        <w:rPr>
          <w:rFonts w:ascii="Calibri" w:hAnsi="Calibri" w:cs="Calibri"/>
          <w:sz w:val="24"/>
          <w:szCs w:val="24"/>
        </w:rPr>
        <w:tab/>
        <w:t xml:space="preserve">11. Trustee Discussion and </w:t>
      </w:r>
      <w:r w:rsidR="007D2FA2" w:rsidRPr="00F40336">
        <w:rPr>
          <w:rFonts w:ascii="Calibri" w:hAnsi="Calibri" w:cs="Calibri"/>
          <w:sz w:val="24"/>
          <w:szCs w:val="24"/>
        </w:rPr>
        <w:t>Comments:</w:t>
      </w:r>
    </w:p>
    <w:p w14:paraId="10179594" w14:textId="4B9B6A79" w:rsidR="007D2FA2" w:rsidRPr="00F40336" w:rsidRDefault="007D2FA2" w:rsidP="00412D82">
      <w:pPr>
        <w:autoSpaceDE w:val="0"/>
        <w:autoSpaceDN w:val="0"/>
        <w:adjustRightInd w:val="0"/>
        <w:spacing w:after="0" w:line="240" w:lineRule="auto"/>
        <w:rPr>
          <w:rFonts w:ascii="Calibri" w:hAnsi="Calibri" w:cs="Calibri"/>
          <w:sz w:val="24"/>
          <w:szCs w:val="24"/>
        </w:rPr>
      </w:pPr>
      <w:r w:rsidRPr="00F40336">
        <w:rPr>
          <w:rFonts w:ascii="Calibri" w:hAnsi="Calibri" w:cs="Calibri"/>
          <w:sz w:val="24"/>
          <w:szCs w:val="24"/>
        </w:rPr>
        <w:tab/>
      </w:r>
      <w:r w:rsidRPr="00F40336">
        <w:rPr>
          <w:rFonts w:ascii="Calibri" w:hAnsi="Calibri" w:cs="Calibri"/>
          <w:sz w:val="24"/>
          <w:szCs w:val="24"/>
        </w:rPr>
        <w:tab/>
      </w:r>
      <w:r w:rsidRPr="00F40336">
        <w:rPr>
          <w:rFonts w:ascii="Calibri" w:hAnsi="Calibri" w:cs="Calibri"/>
          <w:sz w:val="24"/>
          <w:szCs w:val="24"/>
        </w:rPr>
        <w:tab/>
        <w:t>12. Upcoming Conferences/Training:</w:t>
      </w:r>
    </w:p>
    <w:p w14:paraId="3EFF6C65" w14:textId="01826099" w:rsidR="007D2FA2" w:rsidRPr="00F40336" w:rsidRDefault="007D2FA2" w:rsidP="00412D82">
      <w:pPr>
        <w:autoSpaceDE w:val="0"/>
        <w:autoSpaceDN w:val="0"/>
        <w:adjustRightInd w:val="0"/>
        <w:spacing w:after="0" w:line="240" w:lineRule="auto"/>
        <w:rPr>
          <w:rFonts w:ascii="Calibri" w:hAnsi="Calibri" w:cs="Calibri"/>
          <w:sz w:val="24"/>
          <w:szCs w:val="24"/>
        </w:rPr>
      </w:pPr>
      <w:r w:rsidRPr="00F40336">
        <w:rPr>
          <w:rFonts w:ascii="Calibri" w:hAnsi="Calibri" w:cs="Calibri"/>
          <w:sz w:val="24"/>
          <w:szCs w:val="24"/>
        </w:rPr>
        <w:tab/>
      </w:r>
      <w:r w:rsidRPr="00F40336">
        <w:rPr>
          <w:rFonts w:ascii="Calibri" w:hAnsi="Calibri" w:cs="Calibri"/>
          <w:sz w:val="24"/>
          <w:szCs w:val="24"/>
        </w:rPr>
        <w:tab/>
      </w:r>
      <w:r w:rsidRPr="00F40336">
        <w:rPr>
          <w:rFonts w:ascii="Calibri" w:hAnsi="Calibri" w:cs="Calibri"/>
          <w:sz w:val="24"/>
          <w:szCs w:val="24"/>
        </w:rPr>
        <w:tab/>
        <w:t>13. Adjournment:</w:t>
      </w:r>
    </w:p>
    <w:p w14:paraId="3E1C0195" w14:textId="3BAACD40" w:rsidR="00114B26" w:rsidRPr="00F40336" w:rsidRDefault="00114B26" w:rsidP="00412D82">
      <w:pPr>
        <w:pStyle w:val="Default"/>
        <w:ind w:left="720" w:firstLine="720"/>
        <w:jc w:val="both"/>
        <w:rPr>
          <w:rFonts w:ascii="Calibri" w:hAnsi="Calibri" w:cs="Calibri"/>
          <w:color w:val="auto"/>
        </w:rPr>
      </w:pPr>
    </w:p>
    <w:p w14:paraId="62718164" w14:textId="6A44C46D" w:rsidR="00114B26" w:rsidRPr="00F40336" w:rsidRDefault="00114B26" w:rsidP="00412D82">
      <w:pPr>
        <w:spacing w:after="0" w:line="240" w:lineRule="auto"/>
        <w:rPr>
          <w:b/>
          <w:bCs/>
          <w:kern w:val="2"/>
          <w:sz w:val="24"/>
          <w:szCs w:val="24"/>
          <w14:ligatures w14:val="standardContextual"/>
        </w:rPr>
      </w:pPr>
      <w:r w:rsidRPr="00F40336">
        <w:rPr>
          <w:kern w:val="2"/>
          <w:sz w:val="24"/>
          <w:szCs w:val="24"/>
          <w14:ligatures w14:val="standardContextual"/>
        </w:rPr>
        <w:tab/>
      </w:r>
      <w:r w:rsidR="00412D82" w:rsidRPr="00F40336">
        <w:rPr>
          <w:kern w:val="2"/>
          <w:sz w:val="24"/>
          <w:szCs w:val="24"/>
          <w14:ligatures w14:val="standardContextual"/>
        </w:rPr>
        <w:t xml:space="preserve">        </w:t>
      </w:r>
      <w:r w:rsidRPr="00F40336">
        <w:rPr>
          <w:b/>
          <w:bCs/>
          <w:kern w:val="2"/>
          <w:sz w:val="24"/>
          <w:szCs w:val="24"/>
          <w14:ligatures w14:val="standardContextual"/>
        </w:rPr>
        <w:t>2.</w:t>
      </w:r>
      <w:r w:rsidRPr="00F40336">
        <w:rPr>
          <w:kern w:val="2"/>
          <w:sz w:val="24"/>
          <w:szCs w:val="24"/>
          <w14:ligatures w14:val="standardContextual"/>
        </w:rPr>
        <w:t xml:space="preserve"> </w:t>
      </w:r>
      <w:r w:rsidR="00412D82" w:rsidRPr="00F40336">
        <w:rPr>
          <w:kern w:val="2"/>
          <w:sz w:val="24"/>
          <w:szCs w:val="24"/>
          <w14:ligatures w14:val="standardContextual"/>
        </w:rPr>
        <w:t xml:space="preserve"> </w:t>
      </w:r>
      <w:r w:rsidRPr="00F40336">
        <w:rPr>
          <w:b/>
          <w:bCs/>
          <w:kern w:val="2"/>
          <w:sz w:val="24"/>
          <w:szCs w:val="24"/>
          <w:u w:val="single"/>
          <w14:ligatures w14:val="standardContextual"/>
        </w:rPr>
        <w:t>Agenda Item Descriptions</w:t>
      </w:r>
      <w:r w:rsidR="00094CE5" w:rsidRPr="00F40336">
        <w:rPr>
          <w:b/>
          <w:bCs/>
          <w:kern w:val="2"/>
          <w:sz w:val="24"/>
          <w:szCs w:val="24"/>
          <w:u w:val="single"/>
          <w14:ligatures w14:val="standardContextual"/>
        </w:rPr>
        <w:t>:</w:t>
      </w:r>
      <w:r w:rsidRPr="00F40336">
        <w:rPr>
          <w:b/>
          <w:bCs/>
          <w:kern w:val="2"/>
          <w:sz w:val="24"/>
          <w:szCs w:val="24"/>
          <w14:ligatures w14:val="standardContextual"/>
        </w:rPr>
        <w:t xml:space="preserve"> </w:t>
      </w:r>
    </w:p>
    <w:p w14:paraId="372BC111" w14:textId="053DE29F" w:rsidR="00412D82" w:rsidRPr="00F40336" w:rsidRDefault="00114B26" w:rsidP="00847CDC">
      <w:pPr>
        <w:spacing w:after="0" w:line="240" w:lineRule="auto"/>
        <w:ind w:left="1440"/>
        <w:jc w:val="both"/>
        <w:rPr>
          <w:kern w:val="2"/>
          <w:sz w:val="24"/>
          <w:szCs w:val="24"/>
          <w14:ligatures w14:val="standardContextual"/>
        </w:rPr>
      </w:pPr>
      <w:r w:rsidRPr="00F40336">
        <w:rPr>
          <w:kern w:val="2"/>
          <w:sz w:val="24"/>
          <w:szCs w:val="24"/>
          <w14:ligatures w14:val="standardContextual"/>
        </w:rPr>
        <w:t>Agenda item descriptions “generally” should not exceed 20 words in length. (GC §54954.2(a)(1)) However, agenda item descriptions should give enough information to</w:t>
      </w:r>
      <w:r w:rsidR="00847CDC">
        <w:rPr>
          <w:kern w:val="2"/>
          <w:sz w:val="24"/>
          <w:szCs w:val="24"/>
          <w14:ligatures w14:val="standardContextual"/>
        </w:rPr>
        <w:t xml:space="preserve"> </w:t>
      </w:r>
      <w:r w:rsidRPr="00F40336">
        <w:rPr>
          <w:kern w:val="2"/>
          <w:sz w:val="24"/>
          <w:szCs w:val="24"/>
          <w14:ligatures w14:val="standardContextual"/>
        </w:rPr>
        <w:t>permit a person to make an informed decision about whether they want to attend or</w:t>
      </w:r>
      <w:r w:rsidR="00847CDC">
        <w:rPr>
          <w:kern w:val="2"/>
          <w:sz w:val="24"/>
          <w:szCs w:val="24"/>
          <w14:ligatures w14:val="standardContextual"/>
        </w:rPr>
        <w:t xml:space="preserve"> </w:t>
      </w:r>
      <w:r w:rsidRPr="00F40336">
        <w:rPr>
          <w:kern w:val="2"/>
          <w:sz w:val="24"/>
          <w:szCs w:val="24"/>
          <w14:ligatures w14:val="standardContextual"/>
        </w:rPr>
        <w:t>participate in a discussion on an issue.</w:t>
      </w:r>
    </w:p>
    <w:p w14:paraId="20CC3AA9" w14:textId="1253E2AD" w:rsidR="00114B26" w:rsidRPr="00F40336" w:rsidRDefault="00114B26" w:rsidP="00412D82">
      <w:pPr>
        <w:spacing w:after="0" w:line="240" w:lineRule="auto"/>
        <w:rPr>
          <w:kern w:val="2"/>
          <w:sz w:val="24"/>
          <w:szCs w:val="24"/>
          <w14:ligatures w14:val="standardContextual"/>
        </w:rPr>
      </w:pPr>
      <w:r w:rsidRPr="00F40336">
        <w:rPr>
          <w:kern w:val="2"/>
          <w:sz w:val="24"/>
          <w:szCs w:val="24"/>
          <w14:ligatures w14:val="standardContextual"/>
        </w:rPr>
        <w:t xml:space="preserve"> </w:t>
      </w:r>
    </w:p>
    <w:p w14:paraId="4028E1FC" w14:textId="3DC4CA6F" w:rsidR="00114B26" w:rsidRPr="00F40336" w:rsidRDefault="00114B26" w:rsidP="00412D82">
      <w:pPr>
        <w:tabs>
          <w:tab w:val="left" w:pos="1080"/>
        </w:tabs>
        <w:spacing w:after="0" w:line="240" w:lineRule="auto"/>
        <w:rPr>
          <w:b/>
          <w:bCs/>
          <w:kern w:val="2"/>
          <w:sz w:val="24"/>
          <w:szCs w:val="24"/>
          <w14:ligatures w14:val="standardContextual"/>
        </w:rPr>
      </w:pPr>
      <w:r w:rsidRPr="00F40336">
        <w:rPr>
          <w:kern w:val="2"/>
          <w:sz w:val="24"/>
          <w:szCs w:val="24"/>
          <w14:ligatures w14:val="standardContextual"/>
        </w:rPr>
        <w:tab/>
      </w:r>
      <w:r w:rsidRPr="00F40336">
        <w:rPr>
          <w:b/>
          <w:bCs/>
          <w:kern w:val="2"/>
          <w:sz w:val="24"/>
          <w:szCs w:val="24"/>
          <w14:ligatures w14:val="standardContextual"/>
        </w:rPr>
        <w:t>3</w:t>
      </w:r>
      <w:r w:rsidRPr="00F40336">
        <w:rPr>
          <w:kern w:val="2"/>
          <w:sz w:val="24"/>
          <w:szCs w:val="24"/>
          <w14:ligatures w14:val="standardContextual"/>
        </w:rPr>
        <w:t xml:space="preserve">. </w:t>
      </w:r>
      <w:r w:rsidR="00412D82" w:rsidRPr="00F40336">
        <w:rPr>
          <w:kern w:val="2"/>
          <w:sz w:val="24"/>
          <w:szCs w:val="24"/>
          <w14:ligatures w14:val="standardContextual"/>
        </w:rPr>
        <w:t xml:space="preserve">  </w:t>
      </w:r>
      <w:r w:rsidRPr="00F40336">
        <w:rPr>
          <w:b/>
          <w:bCs/>
          <w:kern w:val="2"/>
          <w:sz w:val="24"/>
          <w:szCs w:val="24"/>
          <w:u w:val="single"/>
          <w14:ligatures w14:val="standardContextual"/>
        </w:rPr>
        <w:t>Non-Agenda Items</w:t>
      </w:r>
      <w:r w:rsidR="00094CE5" w:rsidRPr="00F40336">
        <w:rPr>
          <w:b/>
          <w:bCs/>
          <w:kern w:val="2"/>
          <w:sz w:val="24"/>
          <w:szCs w:val="24"/>
          <w:u w:val="single"/>
          <w14:ligatures w14:val="standardContextual"/>
        </w:rPr>
        <w:t>:</w:t>
      </w:r>
    </w:p>
    <w:p w14:paraId="55F32322" w14:textId="54843302" w:rsidR="00114B26" w:rsidRPr="00F40336" w:rsidRDefault="00114B26" w:rsidP="00FE5396">
      <w:pPr>
        <w:spacing w:after="0" w:line="240" w:lineRule="auto"/>
        <w:ind w:left="1440"/>
        <w:jc w:val="both"/>
        <w:rPr>
          <w:kern w:val="2"/>
          <w:sz w:val="24"/>
          <w:szCs w:val="24"/>
          <w14:ligatures w14:val="standardContextual"/>
        </w:rPr>
      </w:pPr>
      <w:r w:rsidRPr="00F40336">
        <w:rPr>
          <w:kern w:val="2"/>
          <w:sz w:val="24"/>
          <w:szCs w:val="24"/>
          <w14:ligatures w14:val="standardContextual"/>
        </w:rPr>
        <w:t>Action or discussion on any item not described in the agenda is prohibited, unless one</w:t>
      </w:r>
      <w:r w:rsidR="00FE5396">
        <w:rPr>
          <w:kern w:val="2"/>
          <w:sz w:val="24"/>
          <w:szCs w:val="24"/>
          <w14:ligatures w14:val="standardContextual"/>
        </w:rPr>
        <w:t xml:space="preserve"> </w:t>
      </w:r>
      <w:r w:rsidRPr="00F40336">
        <w:rPr>
          <w:kern w:val="2"/>
          <w:sz w:val="24"/>
          <w:szCs w:val="24"/>
          <w14:ligatures w14:val="standardContextual"/>
        </w:rPr>
        <w:t>of the urgency exemptions is applicable. (GC § 54954.2(a)(3), §54954.2(b)) However,</w:t>
      </w:r>
      <w:r w:rsidR="00FE5396">
        <w:rPr>
          <w:kern w:val="2"/>
          <w:sz w:val="24"/>
          <w:szCs w:val="24"/>
          <w14:ligatures w14:val="standardContextual"/>
        </w:rPr>
        <w:t xml:space="preserve"> </w:t>
      </w:r>
      <w:r w:rsidRPr="00F40336">
        <w:rPr>
          <w:kern w:val="2"/>
          <w:sz w:val="24"/>
          <w:szCs w:val="24"/>
          <w14:ligatures w14:val="standardContextual"/>
        </w:rPr>
        <w:t>Trustees may briefly respond to statements made or questions asked by the public.</w:t>
      </w:r>
      <w:r w:rsidR="00E238EA">
        <w:rPr>
          <w:kern w:val="2"/>
          <w:sz w:val="24"/>
          <w:szCs w:val="24"/>
          <w14:ligatures w14:val="standardContextual"/>
        </w:rPr>
        <w:t xml:space="preserve"> </w:t>
      </w:r>
      <w:r w:rsidRPr="00F40336">
        <w:rPr>
          <w:kern w:val="2"/>
          <w:sz w:val="24"/>
          <w:szCs w:val="24"/>
          <w14:ligatures w14:val="standardContextual"/>
        </w:rPr>
        <w:t>(GC §</w:t>
      </w:r>
      <w:r w:rsidR="00FE5396">
        <w:rPr>
          <w:kern w:val="2"/>
          <w:sz w:val="24"/>
          <w:szCs w:val="24"/>
          <w14:ligatures w14:val="standardContextual"/>
        </w:rPr>
        <w:t xml:space="preserve"> </w:t>
      </w:r>
      <w:r w:rsidRPr="00F40336">
        <w:rPr>
          <w:kern w:val="2"/>
          <w:sz w:val="24"/>
          <w:szCs w:val="24"/>
          <w14:ligatures w14:val="standardContextual"/>
        </w:rPr>
        <w:t xml:space="preserve">54954.2(a)(3)) Additionally, Trustees may: (GC § 54954.2(a)(3)) </w:t>
      </w:r>
    </w:p>
    <w:p w14:paraId="62D8DCD4" w14:textId="0947F250" w:rsidR="00114B26" w:rsidRPr="00F40336" w:rsidRDefault="00114B26" w:rsidP="00412BB8">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t xml:space="preserve">• </w:t>
      </w:r>
      <w:r w:rsidR="00E238EA">
        <w:rPr>
          <w:kern w:val="2"/>
          <w:sz w:val="24"/>
          <w:szCs w:val="24"/>
          <w14:ligatures w14:val="standardContextual"/>
        </w:rPr>
        <w:t>A</w:t>
      </w:r>
      <w:r w:rsidRPr="00F40336">
        <w:rPr>
          <w:kern w:val="2"/>
          <w:sz w:val="24"/>
          <w:szCs w:val="24"/>
          <w14:ligatures w14:val="standardContextual"/>
        </w:rPr>
        <w:t xml:space="preserve">sk a question for clarification </w:t>
      </w:r>
    </w:p>
    <w:p w14:paraId="349CA2AF" w14:textId="71F0410F" w:rsidR="00114B26" w:rsidRPr="00F40336" w:rsidRDefault="00114B26" w:rsidP="00412BB8">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t xml:space="preserve">• </w:t>
      </w:r>
      <w:r w:rsidR="00E238EA">
        <w:rPr>
          <w:kern w:val="2"/>
          <w:sz w:val="24"/>
          <w:szCs w:val="24"/>
          <w14:ligatures w14:val="standardContextual"/>
        </w:rPr>
        <w:t>M</w:t>
      </w:r>
      <w:r w:rsidRPr="00F40336">
        <w:rPr>
          <w:kern w:val="2"/>
          <w:sz w:val="24"/>
          <w:szCs w:val="24"/>
          <w14:ligatures w14:val="standardContextual"/>
        </w:rPr>
        <w:t>ake a brief announcement</w:t>
      </w:r>
      <w:r w:rsidR="00E238EA">
        <w:rPr>
          <w:kern w:val="2"/>
          <w:sz w:val="24"/>
          <w:szCs w:val="24"/>
          <w14:ligatures w14:val="standardContextual"/>
        </w:rPr>
        <w:t>.</w:t>
      </w:r>
      <w:r w:rsidRPr="00F40336">
        <w:rPr>
          <w:kern w:val="2"/>
          <w:sz w:val="24"/>
          <w:szCs w:val="24"/>
          <w14:ligatures w14:val="standardContextual"/>
        </w:rPr>
        <w:t xml:space="preserve"> </w:t>
      </w:r>
    </w:p>
    <w:p w14:paraId="7819DC1A" w14:textId="0EEAEF2A" w:rsidR="00114B26" w:rsidRPr="00F40336" w:rsidRDefault="00114B26" w:rsidP="00412BB8">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t xml:space="preserve">• </w:t>
      </w:r>
      <w:r w:rsidR="00E238EA">
        <w:rPr>
          <w:kern w:val="2"/>
          <w:sz w:val="24"/>
          <w:szCs w:val="24"/>
          <w14:ligatures w14:val="standardContextual"/>
        </w:rPr>
        <w:t>M</w:t>
      </w:r>
      <w:r w:rsidRPr="00F40336">
        <w:rPr>
          <w:kern w:val="2"/>
          <w:sz w:val="24"/>
          <w:szCs w:val="24"/>
          <w14:ligatures w14:val="standardContextual"/>
        </w:rPr>
        <w:t>ake a brief report on activities</w:t>
      </w:r>
      <w:r w:rsidR="00E238EA">
        <w:rPr>
          <w:kern w:val="2"/>
          <w:sz w:val="24"/>
          <w:szCs w:val="24"/>
          <w14:ligatures w14:val="standardContextual"/>
        </w:rPr>
        <w:t>.</w:t>
      </w:r>
      <w:r w:rsidRPr="00F40336">
        <w:rPr>
          <w:kern w:val="2"/>
          <w:sz w:val="24"/>
          <w:szCs w:val="24"/>
          <w14:ligatures w14:val="standardContextual"/>
        </w:rPr>
        <w:t xml:space="preserve"> </w:t>
      </w:r>
    </w:p>
    <w:p w14:paraId="131DCB0F" w14:textId="7B114314" w:rsidR="00114B26" w:rsidRPr="00F40336" w:rsidRDefault="00E238EA" w:rsidP="00FB7FC5">
      <w:pPr>
        <w:tabs>
          <w:tab w:val="left" w:pos="3060"/>
        </w:tabs>
        <w:spacing w:after="160" w:line="259" w:lineRule="auto"/>
        <w:ind w:left="3060" w:hanging="270"/>
        <w:rPr>
          <w:kern w:val="2"/>
          <w:sz w:val="24"/>
          <w:szCs w:val="24"/>
          <w14:ligatures w14:val="standardContextual"/>
        </w:rPr>
      </w:pPr>
      <w:r>
        <w:rPr>
          <w:kern w:val="2"/>
          <w:sz w:val="24"/>
          <w:szCs w:val="24"/>
          <w14:ligatures w14:val="standardContextual"/>
        </w:rPr>
        <w:t xml:space="preserve"> </w:t>
      </w:r>
      <w:r w:rsidR="00114B26" w:rsidRPr="00F40336">
        <w:rPr>
          <w:kern w:val="2"/>
          <w:sz w:val="24"/>
          <w:szCs w:val="24"/>
          <w14:ligatures w14:val="standardContextual"/>
        </w:rPr>
        <w:t>•</w:t>
      </w:r>
      <w:r w:rsidR="00FB7FC5">
        <w:rPr>
          <w:kern w:val="2"/>
          <w:sz w:val="24"/>
          <w:szCs w:val="24"/>
          <w14:ligatures w14:val="standardContextual"/>
        </w:rPr>
        <w:t xml:space="preserve"> </w:t>
      </w:r>
      <w:r>
        <w:rPr>
          <w:kern w:val="2"/>
          <w:sz w:val="24"/>
          <w:szCs w:val="24"/>
          <w14:ligatures w14:val="standardContextual"/>
        </w:rPr>
        <w:t>P</w:t>
      </w:r>
      <w:r w:rsidR="00114B26" w:rsidRPr="00F40336">
        <w:rPr>
          <w:kern w:val="2"/>
          <w:sz w:val="24"/>
          <w:szCs w:val="24"/>
          <w14:ligatures w14:val="standardContextual"/>
        </w:rPr>
        <w:t xml:space="preserve">rovide a reference to staff or other sources for factual </w:t>
      </w:r>
      <w:r w:rsidR="00FB7FC5">
        <w:rPr>
          <w:kern w:val="2"/>
          <w:sz w:val="24"/>
          <w:szCs w:val="24"/>
          <w14:ligatures w14:val="standardContextual"/>
        </w:rPr>
        <w:t>i</w:t>
      </w:r>
      <w:r w:rsidR="00114B26" w:rsidRPr="00F40336">
        <w:rPr>
          <w:kern w:val="2"/>
          <w:sz w:val="24"/>
          <w:szCs w:val="24"/>
          <w14:ligatures w14:val="standardContextual"/>
        </w:rPr>
        <w:t>nformation</w:t>
      </w:r>
      <w:r>
        <w:rPr>
          <w:kern w:val="2"/>
          <w:sz w:val="24"/>
          <w:szCs w:val="24"/>
          <w14:ligatures w14:val="standardContextual"/>
        </w:rPr>
        <w:t>.</w:t>
      </w:r>
      <w:r w:rsidR="00114B26" w:rsidRPr="00F40336">
        <w:rPr>
          <w:kern w:val="2"/>
          <w:sz w:val="24"/>
          <w:szCs w:val="24"/>
          <w14:ligatures w14:val="standardContextual"/>
        </w:rPr>
        <w:t xml:space="preserve"> </w:t>
      </w:r>
    </w:p>
    <w:p w14:paraId="7903AA6E" w14:textId="5AADD581" w:rsidR="00114B26" w:rsidRPr="00F40336" w:rsidRDefault="00114B26" w:rsidP="00412BB8">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t xml:space="preserve">• </w:t>
      </w:r>
      <w:r w:rsidR="00E238EA">
        <w:rPr>
          <w:kern w:val="2"/>
          <w:sz w:val="24"/>
          <w:szCs w:val="24"/>
          <w14:ligatures w14:val="standardContextual"/>
        </w:rPr>
        <w:t>R</w:t>
      </w:r>
      <w:r w:rsidRPr="00F40336">
        <w:rPr>
          <w:kern w:val="2"/>
          <w:sz w:val="24"/>
          <w:szCs w:val="24"/>
          <w14:ligatures w14:val="standardContextual"/>
        </w:rPr>
        <w:t>equest staff report to the body at a future meeting</w:t>
      </w:r>
      <w:r w:rsidR="00E238EA">
        <w:rPr>
          <w:kern w:val="2"/>
          <w:sz w:val="24"/>
          <w:szCs w:val="24"/>
          <w14:ligatures w14:val="standardContextual"/>
        </w:rPr>
        <w:t>.</w:t>
      </w:r>
      <w:r w:rsidRPr="00F40336">
        <w:rPr>
          <w:kern w:val="2"/>
          <w:sz w:val="24"/>
          <w:szCs w:val="24"/>
          <w14:ligatures w14:val="standardContextual"/>
        </w:rPr>
        <w:t xml:space="preserve"> </w:t>
      </w:r>
    </w:p>
    <w:p w14:paraId="1CAE2FB4" w14:textId="61C63BF0" w:rsidR="00114B26" w:rsidRDefault="00114B26" w:rsidP="00412BB8">
      <w:pPr>
        <w:spacing w:after="160" w:line="259" w:lineRule="auto"/>
        <w:jc w:val="both"/>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r>
      <w:r w:rsidRPr="00F40336">
        <w:rPr>
          <w:kern w:val="2"/>
          <w:sz w:val="24"/>
          <w:szCs w:val="24"/>
          <w14:ligatures w14:val="standardContextual"/>
        </w:rPr>
        <w:tab/>
        <w:t xml:space="preserve">• </w:t>
      </w:r>
      <w:r w:rsidR="00E238EA">
        <w:rPr>
          <w:kern w:val="2"/>
          <w:sz w:val="24"/>
          <w:szCs w:val="24"/>
          <w14:ligatures w14:val="standardContextual"/>
        </w:rPr>
        <w:t>D</w:t>
      </w:r>
      <w:r w:rsidRPr="00F40336">
        <w:rPr>
          <w:kern w:val="2"/>
          <w:sz w:val="24"/>
          <w:szCs w:val="24"/>
          <w14:ligatures w14:val="standardContextual"/>
        </w:rPr>
        <w:t>irect staff to place a matter of business on a future agenda</w:t>
      </w:r>
      <w:r w:rsidR="00E238EA">
        <w:rPr>
          <w:kern w:val="2"/>
          <w:sz w:val="24"/>
          <w:szCs w:val="24"/>
          <w14:ligatures w14:val="standardContextual"/>
        </w:rPr>
        <w:t>.</w:t>
      </w:r>
      <w:r w:rsidRPr="00F40336">
        <w:rPr>
          <w:kern w:val="2"/>
          <w:sz w:val="24"/>
          <w:szCs w:val="24"/>
          <w14:ligatures w14:val="standardContextual"/>
        </w:rPr>
        <w:t xml:space="preserve"> </w:t>
      </w:r>
    </w:p>
    <w:p w14:paraId="5F2B30E5" w14:textId="77777777" w:rsidR="00E238EA" w:rsidRPr="00F40336" w:rsidRDefault="00E238EA" w:rsidP="00412BB8">
      <w:pPr>
        <w:spacing w:after="160" w:line="259" w:lineRule="auto"/>
        <w:jc w:val="both"/>
        <w:rPr>
          <w:kern w:val="2"/>
          <w:sz w:val="24"/>
          <w:szCs w:val="24"/>
          <w14:ligatures w14:val="standardContextual"/>
        </w:rPr>
      </w:pPr>
    </w:p>
    <w:p w14:paraId="08D463E6" w14:textId="77BE7269" w:rsidR="00114B26" w:rsidRPr="00F40336" w:rsidRDefault="00094CE5" w:rsidP="00094CE5">
      <w:pPr>
        <w:spacing w:after="0" w:line="240" w:lineRule="auto"/>
        <w:ind w:left="720" w:firstLine="360"/>
        <w:rPr>
          <w:b/>
          <w:bCs/>
          <w:kern w:val="2"/>
          <w:sz w:val="24"/>
          <w:szCs w:val="24"/>
          <w14:ligatures w14:val="standardContextual"/>
        </w:rPr>
      </w:pPr>
      <w:r w:rsidRPr="00F40336">
        <w:rPr>
          <w:b/>
          <w:bCs/>
          <w:kern w:val="2"/>
          <w:sz w:val="24"/>
          <w:szCs w:val="24"/>
          <w14:ligatures w14:val="standardContextual"/>
        </w:rPr>
        <w:lastRenderedPageBreak/>
        <w:t>4.</w:t>
      </w:r>
      <w:r w:rsidRPr="00F40336">
        <w:rPr>
          <w:b/>
          <w:bCs/>
          <w:kern w:val="2"/>
          <w:sz w:val="24"/>
          <w:szCs w:val="24"/>
          <w14:ligatures w14:val="standardContextual"/>
        </w:rPr>
        <w:tab/>
      </w:r>
      <w:r w:rsidR="00114B26" w:rsidRPr="00F40336">
        <w:rPr>
          <w:b/>
          <w:bCs/>
          <w:kern w:val="2"/>
          <w:sz w:val="24"/>
          <w:szCs w:val="24"/>
          <w:u w:val="single"/>
          <w14:ligatures w14:val="standardContextual"/>
        </w:rPr>
        <w:t>Urgency Items.</w:t>
      </w:r>
      <w:r w:rsidR="00114B26" w:rsidRPr="00F40336">
        <w:rPr>
          <w:b/>
          <w:bCs/>
          <w:kern w:val="2"/>
          <w:sz w:val="24"/>
          <w:szCs w:val="24"/>
          <w14:ligatures w14:val="standardContextual"/>
        </w:rPr>
        <w:t xml:space="preserve"> </w:t>
      </w:r>
    </w:p>
    <w:p w14:paraId="5A8079D4" w14:textId="0616E958" w:rsidR="00114B26" w:rsidRPr="00F40336" w:rsidRDefault="00114B26" w:rsidP="00094CE5">
      <w:pPr>
        <w:pStyle w:val="ListParagraph"/>
        <w:spacing w:after="0" w:line="240" w:lineRule="auto"/>
        <w:ind w:left="1440"/>
        <w:rPr>
          <w:kern w:val="2"/>
          <w:sz w:val="24"/>
          <w:szCs w:val="24"/>
          <w14:ligatures w14:val="standardContextual"/>
        </w:rPr>
      </w:pPr>
      <w:r w:rsidRPr="00F40336">
        <w:rPr>
          <w:kern w:val="2"/>
          <w:sz w:val="24"/>
          <w:szCs w:val="24"/>
          <w14:ligatures w14:val="standardContextual"/>
        </w:rPr>
        <w:t xml:space="preserve">The Board may act on items of business not described in the agenda under any one of the following urgent conditions: </w:t>
      </w:r>
    </w:p>
    <w:p w14:paraId="54CA5DEA" w14:textId="77777777" w:rsidR="00094CE5" w:rsidRPr="00F40336" w:rsidRDefault="00114B26" w:rsidP="00094CE5">
      <w:pPr>
        <w:spacing w:after="0" w:line="240" w:lineRule="auto"/>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p>
    <w:p w14:paraId="0DCEA8FD" w14:textId="2523506D" w:rsidR="00114B26" w:rsidRPr="00F40336" w:rsidRDefault="00114B26" w:rsidP="00094CE5">
      <w:pPr>
        <w:spacing w:after="0" w:line="240" w:lineRule="auto"/>
        <w:ind w:left="2520" w:hanging="360"/>
        <w:rPr>
          <w:kern w:val="2"/>
          <w:sz w:val="24"/>
          <w:szCs w:val="24"/>
          <w14:ligatures w14:val="standardContextual"/>
        </w:rPr>
      </w:pPr>
      <w:r w:rsidRPr="00F40336">
        <w:rPr>
          <w:b/>
          <w:bCs/>
          <w:kern w:val="2"/>
          <w:sz w:val="24"/>
          <w:szCs w:val="24"/>
          <w14:ligatures w14:val="standardContextual"/>
        </w:rPr>
        <w:t>A</w:t>
      </w:r>
      <w:r w:rsidRPr="00F40336">
        <w:rPr>
          <w:kern w:val="2"/>
          <w:sz w:val="24"/>
          <w:szCs w:val="24"/>
          <w14:ligatures w14:val="standardContextual"/>
        </w:rPr>
        <w:t>.</w:t>
      </w:r>
      <w:r w:rsidR="00094CE5" w:rsidRPr="00F40336">
        <w:rPr>
          <w:kern w:val="2"/>
          <w:sz w:val="24"/>
          <w:szCs w:val="24"/>
          <w14:ligatures w14:val="standardContextual"/>
        </w:rPr>
        <w:t xml:space="preserve">  </w:t>
      </w:r>
      <w:r w:rsidRPr="00F40336">
        <w:rPr>
          <w:kern w:val="2"/>
          <w:sz w:val="24"/>
          <w:szCs w:val="24"/>
          <w14:ligatures w14:val="standardContextual"/>
        </w:rPr>
        <w:t xml:space="preserve"> A majority of the Board determines that an emergency exists, such as a work stoppage, crippling activity, or other activity that severely impairs </w:t>
      </w:r>
      <w:r w:rsidR="00FB7FC5" w:rsidRPr="00F40336">
        <w:rPr>
          <w:kern w:val="2"/>
          <w:sz w:val="24"/>
          <w:szCs w:val="24"/>
          <w14:ligatures w14:val="standardContextual"/>
        </w:rPr>
        <w:t>public health</w:t>
      </w:r>
      <w:r w:rsidRPr="00F40336">
        <w:rPr>
          <w:kern w:val="2"/>
          <w:sz w:val="24"/>
          <w:szCs w:val="24"/>
          <w14:ligatures w14:val="standardContextual"/>
        </w:rPr>
        <w:t xml:space="preserve">, safety, or both. (GC § 54954.2(b)(1)) </w:t>
      </w:r>
    </w:p>
    <w:p w14:paraId="649FDE98" w14:textId="77777777" w:rsidR="00094CE5" w:rsidRPr="00F40336" w:rsidRDefault="00114B26" w:rsidP="00094CE5">
      <w:pPr>
        <w:spacing w:after="0" w:line="240" w:lineRule="auto"/>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p>
    <w:p w14:paraId="4C35A5C3" w14:textId="739EDC24" w:rsidR="00114B26" w:rsidRPr="00F40336" w:rsidRDefault="00114B26" w:rsidP="00094CE5">
      <w:pPr>
        <w:spacing w:after="0" w:line="240" w:lineRule="auto"/>
        <w:ind w:left="2520" w:hanging="360"/>
        <w:rPr>
          <w:kern w:val="2"/>
          <w:sz w:val="24"/>
          <w:szCs w:val="24"/>
          <w14:ligatures w14:val="standardContextual"/>
        </w:rPr>
      </w:pPr>
      <w:r w:rsidRPr="00F40336">
        <w:rPr>
          <w:b/>
          <w:bCs/>
          <w:kern w:val="2"/>
          <w:sz w:val="24"/>
          <w:szCs w:val="24"/>
          <w14:ligatures w14:val="standardContextual"/>
        </w:rPr>
        <w:t>B</w:t>
      </w:r>
      <w:r w:rsidRPr="00F40336">
        <w:rPr>
          <w:kern w:val="2"/>
          <w:sz w:val="24"/>
          <w:szCs w:val="24"/>
          <w14:ligatures w14:val="standardContextual"/>
        </w:rPr>
        <w:t xml:space="preserve">. </w:t>
      </w:r>
      <w:r w:rsidR="00094CE5" w:rsidRPr="00F40336">
        <w:rPr>
          <w:kern w:val="2"/>
          <w:sz w:val="24"/>
          <w:szCs w:val="24"/>
          <w14:ligatures w14:val="standardContextual"/>
        </w:rPr>
        <w:t xml:space="preserve">  </w:t>
      </w:r>
      <w:r w:rsidRPr="00F40336">
        <w:rPr>
          <w:kern w:val="2"/>
          <w:sz w:val="24"/>
          <w:szCs w:val="24"/>
          <w14:ligatures w14:val="standardContextual"/>
        </w:rPr>
        <w:t>Two-thirds of the Trustees present (or all of the Trustees if less than two-thirds are</w:t>
      </w:r>
      <w:r w:rsidR="00094CE5" w:rsidRPr="00F40336">
        <w:rPr>
          <w:kern w:val="2"/>
          <w:sz w:val="24"/>
          <w:szCs w:val="24"/>
          <w14:ligatures w14:val="standardContextual"/>
        </w:rPr>
        <w:t xml:space="preserve"> </w:t>
      </w:r>
      <w:r w:rsidRPr="00F40336">
        <w:rPr>
          <w:kern w:val="2"/>
          <w:sz w:val="24"/>
          <w:szCs w:val="24"/>
          <w14:ligatures w14:val="standardContextual"/>
        </w:rPr>
        <w:t xml:space="preserve">present) determine that there is a need to take immediate action and the need for that action came to the attention of the Board after the agenda was posted. (GC §54954.2(b)(2)) </w:t>
      </w:r>
    </w:p>
    <w:p w14:paraId="603B8548" w14:textId="77777777" w:rsidR="00094CE5" w:rsidRPr="00F40336" w:rsidRDefault="00114B26" w:rsidP="00094CE5">
      <w:pPr>
        <w:spacing w:after="0" w:line="240" w:lineRule="auto"/>
        <w:rPr>
          <w:kern w:val="2"/>
          <w:sz w:val="24"/>
          <w:szCs w:val="24"/>
          <w14:ligatures w14:val="standardContextual"/>
        </w:rPr>
      </w:pPr>
      <w:r w:rsidRPr="00F40336">
        <w:rPr>
          <w:kern w:val="2"/>
          <w:sz w:val="24"/>
          <w:szCs w:val="24"/>
          <w14:ligatures w14:val="standardContextual"/>
        </w:rPr>
        <w:tab/>
      </w:r>
      <w:r w:rsidRPr="00F40336">
        <w:rPr>
          <w:kern w:val="2"/>
          <w:sz w:val="24"/>
          <w:szCs w:val="24"/>
          <w14:ligatures w14:val="standardContextual"/>
        </w:rPr>
        <w:tab/>
      </w:r>
    </w:p>
    <w:p w14:paraId="4124F7FE" w14:textId="17B1A9D2" w:rsidR="00114B26" w:rsidRPr="00F40336" w:rsidRDefault="00114B26" w:rsidP="00094CE5">
      <w:pPr>
        <w:spacing w:after="0" w:line="240" w:lineRule="auto"/>
        <w:ind w:left="2520" w:hanging="360"/>
        <w:rPr>
          <w:kern w:val="2"/>
          <w:sz w:val="24"/>
          <w:szCs w:val="24"/>
          <w14:ligatures w14:val="standardContextual"/>
        </w:rPr>
      </w:pPr>
      <w:r w:rsidRPr="00F40336">
        <w:rPr>
          <w:b/>
          <w:bCs/>
          <w:kern w:val="2"/>
          <w:sz w:val="24"/>
          <w:szCs w:val="24"/>
          <w14:ligatures w14:val="standardContextual"/>
        </w:rPr>
        <w:t>C</w:t>
      </w:r>
      <w:r w:rsidRPr="00F40336">
        <w:rPr>
          <w:kern w:val="2"/>
          <w:sz w:val="24"/>
          <w:szCs w:val="24"/>
          <w14:ligatures w14:val="standardContextual"/>
        </w:rPr>
        <w:t xml:space="preserve">. </w:t>
      </w:r>
      <w:r w:rsidR="00094CE5" w:rsidRPr="00F40336">
        <w:rPr>
          <w:kern w:val="2"/>
          <w:sz w:val="24"/>
          <w:szCs w:val="24"/>
          <w14:ligatures w14:val="standardContextual"/>
        </w:rPr>
        <w:t xml:space="preserve">  </w:t>
      </w:r>
      <w:r w:rsidRPr="00F40336">
        <w:rPr>
          <w:kern w:val="2"/>
          <w:sz w:val="24"/>
          <w:szCs w:val="24"/>
          <w14:ligatures w14:val="standardContextual"/>
        </w:rPr>
        <w:t xml:space="preserve">The item appeared on the agenda of a Board meeting held not more than five days earlier and the item was continued from that meeting. (GC § 54954.2(b)(3)) </w:t>
      </w:r>
    </w:p>
    <w:p w14:paraId="05651E23" w14:textId="77777777" w:rsidR="00094CE5" w:rsidRPr="00F40336" w:rsidRDefault="00114B26" w:rsidP="00114B26">
      <w:pPr>
        <w:spacing w:after="160" w:line="259" w:lineRule="auto"/>
        <w:rPr>
          <w:kern w:val="2"/>
          <w:sz w:val="24"/>
          <w:szCs w:val="24"/>
          <w14:ligatures w14:val="standardContextual"/>
        </w:rPr>
      </w:pPr>
      <w:r w:rsidRPr="00F40336">
        <w:rPr>
          <w:kern w:val="2"/>
          <w:sz w:val="24"/>
          <w:szCs w:val="24"/>
          <w14:ligatures w14:val="standardContextual"/>
        </w:rPr>
        <w:tab/>
      </w:r>
    </w:p>
    <w:p w14:paraId="280772B4" w14:textId="784AC2D7" w:rsidR="00114B26" w:rsidRPr="00F40336" w:rsidRDefault="00114B26" w:rsidP="00555986">
      <w:pPr>
        <w:spacing w:after="0" w:line="240" w:lineRule="auto"/>
        <w:ind w:firstLine="720"/>
        <w:rPr>
          <w:b/>
          <w:bCs/>
          <w:kern w:val="2"/>
          <w:sz w:val="24"/>
          <w:szCs w:val="24"/>
          <w14:ligatures w14:val="standardContextual"/>
        </w:rPr>
      </w:pPr>
      <w:r w:rsidRPr="00F40336">
        <w:rPr>
          <w:b/>
          <w:bCs/>
          <w:kern w:val="2"/>
          <w:sz w:val="24"/>
          <w:szCs w:val="24"/>
          <w14:ligatures w14:val="standardContextual"/>
        </w:rPr>
        <w:t xml:space="preserve">5.       </w:t>
      </w:r>
      <w:r w:rsidRPr="00F40336">
        <w:rPr>
          <w:b/>
          <w:bCs/>
          <w:kern w:val="2"/>
          <w:sz w:val="24"/>
          <w:szCs w:val="24"/>
          <w:u w:val="single"/>
          <w14:ligatures w14:val="standardContextual"/>
        </w:rPr>
        <w:t>Adding Items To Future Agendas.</w:t>
      </w:r>
      <w:r w:rsidRPr="00F40336">
        <w:rPr>
          <w:b/>
          <w:bCs/>
          <w:kern w:val="2"/>
          <w:sz w:val="24"/>
          <w:szCs w:val="24"/>
          <w14:ligatures w14:val="standardContextual"/>
        </w:rPr>
        <w:t xml:space="preserve"> </w:t>
      </w:r>
    </w:p>
    <w:p w14:paraId="6376C802" w14:textId="30D26785" w:rsidR="00114B26" w:rsidRPr="00F40336" w:rsidRDefault="00114B26" w:rsidP="001C50ED">
      <w:pPr>
        <w:spacing w:after="160" w:line="259" w:lineRule="auto"/>
        <w:ind w:left="1260"/>
        <w:jc w:val="both"/>
        <w:rPr>
          <w:kern w:val="2"/>
          <w:sz w:val="24"/>
          <w:szCs w:val="24"/>
          <w14:ligatures w14:val="standardContextual"/>
        </w:rPr>
      </w:pPr>
      <w:r w:rsidRPr="00F40336">
        <w:rPr>
          <w:kern w:val="2"/>
          <w:sz w:val="24"/>
          <w:szCs w:val="24"/>
          <w14:ligatures w14:val="standardContextual"/>
        </w:rPr>
        <w:t>It is the policy of District that an item be placed on the agenda and discussed by the Board  prior to having District staff and legal counsel perform extensive research on an issue.</w:t>
      </w:r>
      <w:r w:rsidR="001C50ED">
        <w:rPr>
          <w:kern w:val="2"/>
          <w:sz w:val="24"/>
          <w:szCs w:val="24"/>
          <w14:ligatures w14:val="standardContextual"/>
        </w:rPr>
        <w:t xml:space="preserve">  </w:t>
      </w:r>
      <w:r w:rsidRPr="00F40336">
        <w:rPr>
          <w:kern w:val="2"/>
          <w:sz w:val="24"/>
          <w:szCs w:val="24"/>
          <w14:ligatures w14:val="standardContextual"/>
        </w:rPr>
        <w:t>There shall be included in each regular meeting agenda a section titled “Trustee/</w:t>
      </w:r>
      <w:r w:rsidR="001C50ED">
        <w:rPr>
          <w:kern w:val="2"/>
          <w:sz w:val="24"/>
          <w:szCs w:val="24"/>
          <w14:ligatures w14:val="standardContextual"/>
        </w:rPr>
        <w:t xml:space="preserve">District </w:t>
      </w:r>
      <w:r w:rsidRPr="00F40336">
        <w:rPr>
          <w:kern w:val="2"/>
          <w:sz w:val="24"/>
          <w:szCs w:val="24"/>
          <w14:ligatures w14:val="standardContextual"/>
        </w:rPr>
        <w:t xml:space="preserve">Manager Comments.” During this portion of the meeting, Trustees and the </w:t>
      </w:r>
      <w:r w:rsidR="001C50ED">
        <w:rPr>
          <w:kern w:val="2"/>
          <w:sz w:val="24"/>
          <w:szCs w:val="24"/>
          <w14:ligatures w14:val="standardContextual"/>
        </w:rPr>
        <w:t xml:space="preserve">District </w:t>
      </w:r>
      <w:r w:rsidRPr="00F40336">
        <w:rPr>
          <w:kern w:val="2"/>
          <w:sz w:val="24"/>
          <w:szCs w:val="24"/>
          <w14:ligatures w14:val="standardContextual"/>
        </w:rPr>
        <w:t xml:space="preserve">Manager may suggest items for future consideration. Without discussing the item, the Board may provide </w:t>
      </w:r>
      <w:r w:rsidR="008570D2" w:rsidRPr="00F40336">
        <w:rPr>
          <w:kern w:val="2"/>
          <w:sz w:val="24"/>
          <w:szCs w:val="24"/>
          <w14:ligatures w14:val="standardContextual"/>
        </w:rPr>
        <w:t>directions</w:t>
      </w:r>
      <w:r w:rsidRPr="00F40336">
        <w:rPr>
          <w:kern w:val="2"/>
          <w:sz w:val="24"/>
          <w:szCs w:val="24"/>
          <w14:ligatures w14:val="standardContextual"/>
        </w:rPr>
        <w:t xml:space="preserve"> to staff and legal counsel as to what level of research they</w:t>
      </w:r>
      <w:r w:rsidR="001C50ED">
        <w:rPr>
          <w:kern w:val="2"/>
          <w:sz w:val="24"/>
          <w:szCs w:val="24"/>
          <w14:ligatures w14:val="standardContextual"/>
        </w:rPr>
        <w:t xml:space="preserve"> </w:t>
      </w:r>
      <w:r w:rsidRPr="00F40336">
        <w:rPr>
          <w:kern w:val="2"/>
          <w:sz w:val="24"/>
          <w:szCs w:val="24"/>
          <w14:ligatures w14:val="standardContextual"/>
        </w:rPr>
        <w:t>should conduct prior to the Board meeting at which the item will be discussed. Since the</w:t>
      </w:r>
      <w:r w:rsidR="001C50ED">
        <w:rPr>
          <w:kern w:val="2"/>
          <w:sz w:val="24"/>
          <w:szCs w:val="24"/>
          <w14:ligatures w14:val="standardContextual"/>
        </w:rPr>
        <w:t xml:space="preserve"> </w:t>
      </w:r>
      <w:r w:rsidRPr="00F40336">
        <w:rPr>
          <w:kern w:val="2"/>
          <w:sz w:val="24"/>
          <w:szCs w:val="24"/>
          <w14:ligatures w14:val="standardContextual"/>
        </w:rPr>
        <w:t>Board only meets once a month, if a Trustee becomes aware of a subject that the Trustee</w:t>
      </w:r>
      <w:r w:rsidR="001C50ED">
        <w:rPr>
          <w:kern w:val="2"/>
          <w:sz w:val="24"/>
          <w:szCs w:val="24"/>
          <w14:ligatures w14:val="standardContextual"/>
        </w:rPr>
        <w:t xml:space="preserve"> </w:t>
      </w:r>
      <w:r w:rsidRPr="00F40336">
        <w:rPr>
          <w:kern w:val="2"/>
          <w:sz w:val="24"/>
          <w:szCs w:val="24"/>
          <w14:ligatures w14:val="standardContextual"/>
        </w:rPr>
        <w:t>believes should be discussed by the Board and the Trustee did not have the opportunity to request it at the previous meeting, then that Trustee may notify the General Manager of</w:t>
      </w:r>
      <w:r w:rsidR="00FF134F">
        <w:rPr>
          <w:kern w:val="2"/>
          <w:sz w:val="24"/>
          <w:szCs w:val="24"/>
          <w14:ligatures w14:val="standardContextual"/>
        </w:rPr>
        <w:t xml:space="preserve"> </w:t>
      </w:r>
      <w:r w:rsidRPr="00F40336">
        <w:rPr>
          <w:kern w:val="2"/>
          <w:sz w:val="24"/>
          <w:szCs w:val="24"/>
          <w14:ligatures w14:val="standardContextual"/>
        </w:rPr>
        <w:t>his or her request. The General Manager shall use his/her discretion as to the level of outside assistance that can be used to prepare information for the report on the item requested. However, extensive legal research or work from outside consultants shall not be</w:t>
      </w:r>
      <w:r w:rsidR="00FF134F">
        <w:rPr>
          <w:kern w:val="2"/>
          <w:sz w:val="24"/>
          <w:szCs w:val="24"/>
          <w14:ligatures w14:val="standardContextual"/>
        </w:rPr>
        <w:t xml:space="preserve"> </w:t>
      </w:r>
      <w:r w:rsidRPr="00F40336">
        <w:rPr>
          <w:kern w:val="2"/>
          <w:sz w:val="24"/>
          <w:szCs w:val="24"/>
          <w14:ligatures w14:val="standardContextual"/>
        </w:rPr>
        <w:t xml:space="preserve">          conducted. The General Manager, outside </w:t>
      </w:r>
      <w:r w:rsidR="00FB7FC5" w:rsidRPr="00F40336">
        <w:rPr>
          <w:kern w:val="2"/>
          <w:sz w:val="24"/>
          <w:szCs w:val="24"/>
          <w14:ligatures w14:val="standardContextual"/>
        </w:rPr>
        <w:t>council</w:t>
      </w:r>
      <w:r w:rsidRPr="00F40336">
        <w:rPr>
          <w:kern w:val="2"/>
          <w:sz w:val="24"/>
          <w:szCs w:val="24"/>
          <w14:ligatures w14:val="standardContextual"/>
        </w:rPr>
        <w:t xml:space="preserve"> and/or consultants will </w:t>
      </w:r>
      <w:r w:rsidR="00876875" w:rsidRPr="00F40336">
        <w:rPr>
          <w:kern w:val="2"/>
          <w:sz w:val="24"/>
          <w:szCs w:val="24"/>
          <w14:ligatures w14:val="standardContextual"/>
        </w:rPr>
        <w:t>conduct</w:t>
      </w:r>
      <w:r w:rsidRPr="00F40336">
        <w:rPr>
          <w:kern w:val="2"/>
          <w:sz w:val="24"/>
          <w:szCs w:val="24"/>
          <w14:ligatures w14:val="standardContextual"/>
        </w:rPr>
        <w:t xml:space="preserve"> limited research in order to enable the Board to have an informed discussion regarding the item once it is agendized. Preparation of resolutions or ordinances shall not take place until the</w:t>
      </w:r>
      <w:r w:rsidR="00D44644">
        <w:rPr>
          <w:kern w:val="2"/>
          <w:sz w:val="24"/>
          <w:szCs w:val="24"/>
          <w14:ligatures w14:val="standardContextual"/>
        </w:rPr>
        <w:t xml:space="preserve"> </w:t>
      </w:r>
      <w:r w:rsidRPr="00F40336">
        <w:rPr>
          <w:kern w:val="2"/>
          <w:sz w:val="24"/>
          <w:szCs w:val="24"/>
          <w14:ligatures w14:val="standardContextual"/>
        </w:rPr>
        <w:t xml:space="preserve">Board </w:t>
      </w:r>
      <w:r w:rsidR="008570D2" w:rsidRPr="00F40336">
        <w:rPr>
          <w:kern w:val="2"/>
          <w:sz w:val="24"/>
          <w:szCs w:val="24"/>
          <w14:ligatures w14:val="standardContextual"/>
        </w:rPr>
        <w:t>acts</w:t>
      </w:r>
      <w:r w:rsidRPr="00F40336">
        <w:rPr>
          <w:kern w:val="2"/>
          <w:sz w:val="24"/>
          <w:szCs w:val="24"/>
          <w14:ligatures w14:val="standardContextual"/>
        </w:rPr>
        <w:t xml:space="preserve"> on an item unless it is a routine ordinance required by another agency. Once the draft agenda that includes the requested item is produced, the </w:t>
      </w:r>
      <w:r w:rsidR="00876875">
        <w:rPr>
          <w:kern w:val="2"/>
          <w:sz w:val="24"/>
          <w:szCs w:val="24"/>
          <w14:ligatures w14:val="standardContextual"/>
        </w:rPr>
        <w:t>District</w:t>
      </w:r>
      <w:r w:rsidRPr="00F40336">
        <w:rPr>
          <w:kern w:val="2"/>
          <w:sz w:val="24"/>
          <w:szCs w:val="24"/>
          <w14:ligatures w14:val="standardContextual"/>
        </w:rPr>
        <w:t xml:space="preserve"> Manager</w:t>
      </w:r>
      <w:r w:rsidR="00876875">
        <w:rPr>
          <w:kern w:val="2"/>
          <w:sz w:val="24"/>
          <w:szCs w:val="24"/>
          <w14:ligatures w14:val="standardContextual"/>
        </w:rPr>
        <w:t xml:space="preserve"> </w:t>
      </w:r>
      <w:r w:rsidRPr="00F40336">
        <w:rPr>
          <w:kern w:val="2"/>
          <w:sz w:val="24"/>
          <w:szCs w:val="24"/>
          <w14:ligatures w14:val="standardContextual"/>
        </w:rPr>
        <w:t xml:space="preserve">shall send a copy to the Chair. The </w:t>
      </w:r>
      <w:r w:rsidR="00876875">
        <w:rPr>
          <w:kern w:val="2"/>
          <w:sz w:val="24"/>
          <w:szCs w:val="24"/>
          <w14:ligatures w14:val="standardContextual"/>
        </w:rPr>
        <w:t>District</w:t>
      </w:r>
      <w:r w:rsidRPr="00F40336">
        <w:rPr>
          <w:kern w:val="2"/>
          <w:sz w:val="24"/>
          <w:szCs w:val="24"/>
          <w14:ligatures w14:val="standardContextual"/>
        </w:rPr>
        <w:t xml:space="preserve"> Manager shall then produce the full </w:t>
      </w:r>
      <w:r w:rsidR="00876875" w:rsidRPr="00F40336">
        <w:rPr>
          <w:kern w:val="2"/>
          <w:sz w:val="24"/>
          <w:szCs w:val="24"/>
          <w14:ligatures w14:val="standardContextual"/>
        </w:rPr>
        <w:t>agenda</w:t>
      </w:r>
      <w:r w:rsidR="00876875">
        <w:rPr>
          <w:kern w:val="2"/>
          <w:sz w:val="24"/>
          <w:szCs w:val="24"/>
          <w14:ligatures w14:val="standardContextual"/>
        </w:rPr>
        <w:t xml:space="preserve"> </w:t>
      </w:r>
      <w:r w:rsidR="00876875" w:rsidRPr="00F40336">
        <w:rPr>
          <w:kern w:val="2"/>
          <w:sz w:val="24"/>
          <w:szCs w:val="24"/>
          <w14:ligatures w14:val="standardContextual"/>
        </w:rPr>
        <w:t>packet</w:t>
      </w:r>
      <w:r w:rsidRPr="00F40336">
        <w:rPr>
          <w:kern w:val="2"/>
          <w:sz w:val="24"/>
          <w:szCs w:val="24"/>
          <w14:ligatures w14:val="standardContextual"/>
        </w:rPr>
        <w:t xml:space="preserve"> for distribution to all Trustees and prepare it for public viewing. </w:t>
      </w:r>
    </w:p>
    <w:p w14:paraId="0D4E0548" w14:textId="77777777" w:rsidR="008570D2" w:rsidRPr="00F40336" w:rsidRDefault="008570D2" w:rsidP="002A0BA3">
      <w:pPr>
        <w:pStyle w:val="Default"/>
        <w:tabs>
          <w:tab w:val="left" w:pos="990"/>
        </w:tabs>
        <w:ind w:left="990" w:hanging="360"/>
        <w:jc w:val="both"/>
        <w:rPr>
          <w:rFonts w:ascii="Calibri" w:hAnsi="Calibri" w:cs="Calibri"/>
        </w:rPr>
      </w:pPr>
    </w:p>
    <w:p w14:paraId="36878A84" w14:textId="4809FF59" w:rsidR="008570D2" w:rsidRPr="00F40336" w:rsidRDefault="008570D2" w:rsidP="00094CE5">
      <w:pPr>
        <w:pStyle w:val="Default"/>
        <w:tabs>
          <w:tab w:val="left" w:pos="990"/>
        </w:tabs>
        <w:ind w:left="990" w:hanging="1080"/>
        <w:jc w:val="both"/>
        <w:rPr>
          <w:rFonts w:asciiTheme="minorHAnsi" w:hAnsiTheme="minorHAnsi" w:cstheme="minorHAnsi"/>
          <w:u w:val="single"/>
        </w:rPr>
      </w:pPr>
      <w:r w:rsidRPr="00F40336">
        <w:rPr>
          <w:rFonts w:asciiTheme="minorHAnsi" w:hAnsiTheme="minorHAnsi" w:cstheme="minorHAnsi"/>
          <w:b/>
          <w:bCs/>
        </w:rPr>
        <w:lastRenderedPageBreak/>
        <w:t xml:space="preserve">F. </w:t>
      </w:r>
      <w:r w:rsidR="00094CE5" w:rsidRPr="00F40336">
        <w:rPr>
          <w:rFonts w:asciiTheme="minorHAnsi" w:hAnsiTheme="minorHAnsi" w:cstheme="minorHAnsi"/>
          <w:b/>
          <w:bCs/>
        </w:rPr>
        <w:t xml:space="preserve">  </w:t>
      </w:r>
      <w:r w:rsidRPr="00F40336">
        <w:rPr>
          <w:rFonts w:asciiTheme="minorHAnsi" w:hAnsiTheme="minorHAnsi" w:cstheme="minorHAnsi"/>
          <w:b/>
          <w:bCs/>
          <w:u w:val="single"/>
        </w:rPr>
        <w:t>PUBLIC PARTICIPATION AT BOARD MEETINGS</w:t>
      </w:r>
    </w:p>
    <w:p w14:paraId="3B19BB68" w14:textId="77777777" w:rsidR="008570D2" w:rsidRPr="00F40336" w:rsidRDefault="008570D2" w:rsidP="00094CE5">
      <w:pPr>
        <w:pStyle w:val="Default"/>
        <w:tabs>
          <w:tab w:val="left" w:pos="990"/>
        </w:tabs>
        <w:ind w:left="990" w:hanging="360"/>
        <w:jc w:val="both"/>
        <w:rPr>
          <w:rFonts w:ascii="Calibri" w:hAnsi="Calibri" w:cs="Calibri"/>
        </w:rPr>
      </w:pPr>
    </w:p>
    <w:p w14:paraId="19359FED" w14:textId="3562D951" w:rsidR="008570D2" w:rsidRPr="00F40336" w:rsidRDefault="008570D2" w:rsidP="00094CE5">
      <w:pPr>
        <w:pStyle w:val="Default"/>
        <w:numPr>
          <w:ilvl w:val="0"/>
          <w:numId w:val="13"/>
        </w:numPr>
        <w:jc w:val="both"/>
        <w:rPr>
          <w:rFonts w:asciiTheme="minorHAnsi" w:hAnsiTheme="minorHAnsi" w:cstheme="minorHAnsi"/>
        </w:rPr>
      </w:pPr>
      <w:r w:rsidRPr="00F40336">
        <w:rPr>
          <w:rFonts w:asciiTheme="minorHAnsi" w:hAnsiTheme="minorHAnsi" w:cstheme="minorHAnsi"/>
          <w:b/>
          <w:bCs/>
        </w:rPr>
        <w:t xml:space="preserve">Attendance. </w:t>
      </w:r>
      <w:r w:rsidRPr="00F40336">
        <w:rPr>
          <w:rFonts w:asciiTheme="minorHAnsi" w:hAnsiTheme="minorHAnsi" w:cstheme="minorHAnsi"/>
        </w:rPr>
        <w:t>The Board may not require the public to register their names, provide other information, complete a questionnaire, or otherwise fulfill any condition to attend a Board meeting. (GC § 54953.3) If an attendance list, register, questionnaire or similar document is circulated to the public present at the meeting, the document must clearly state that signing, registering or completing the document is voluntary and all persons may attend regardless of filling out the document.(GC § 54953.3) Moreover, the Board’s meeting place must not prohibit the admittance of any person based on sex, race, color, religion, ancestry, national origin, ethnic group identification, age, mental disability, physical disability, medical condition, genetic information, marital status, or sexual orientation and must be accessible to disabled persons. Members of the public must be able to gain admittance without making a payment or purchase. (GC § 54961)</w:t>
      </w:r>
    </w:p>
    <w:p w14:paraId="25C6DC37" w14:textId="77777777" w:rsidR="008570D2" w:rsidRPr="00F40336" w:rsidRDefault="008570D2" w:rsidP="008570D2">
      <w:pPr>
        <w:pStyle w:val="Default"/>
        <w:tabs>
          <w:tab w:val="left" w:pos="990"/>
        </w:tabs>
        <w:ind w:left="990"/>
        <w:jc w:val="both"/>
        <w:rPr>
          <w:rFonts w:asciiTheme="minorHAnsi" w:hAnsiTheme="minorHAnsi" w:cstheme="minorHAnsi"/>
        </w:rPr>
      </w:pPr>
    </w:p>
    <w:p w14:paraId="62D8E1FF" w14:textId="39FA37AC" w:rsidR="008570D2" w:rsidRPr="00F40336" w:rsidRDefault="008570D2" w:rsidP="008570D2">
      <w:pPr>
        <w:pStyle w:val="Default"/>
        <w:numPr>
          <w:ilvl w:val="0"/>
          <w:numId w:val="13"/>
        </w:numPr>
        <w:tabs>
          <w:tab w:val="left" w:pos="990"/>
        </w:tabs>
        <w:jc w:val="both"/>
        <w:rPr>
          <w:rFonts w:asciiTheme="minorHAnsi" w:hAnsiTheme="minorHAnsi" w:cstheme="minorHAnsi"/>
        </w:rPr>
      </w:pPr>
      <w:r w:rsidRPr="00F40336">
        <w:rPr>
          <w:rFonts w:asciiTheme="minorHAnsi" w:hAnsiTheme="minorHAnsi" w:cstheme="minorHAnsi"/>
          <w:b/>
          <w:bCs/>
        </w:rPr>
        <w:t xml:space="preserve">Public Participation – Regular Meetings. </w:t>
      </w:r>
      <w:r w:rsidRPr="00F40336">
        <w:rPr>
          <w:rFonts w:asciiTheme="minorHAnsi" w:hAnsiTheme="minorHAnsi" w:cstheme="minorHAnsi"/>
        </w:rPr>
        <w:t>Every regular meeting agenda must provide an opportunity for the public to address the Board on any item of interest to the public that is within the Board’s subject matter jurisdiction.(GC § 54954.3(a)) At a regular meeting, the public must be provided an opportunity to address the Board concerning any item described on the meeting agenda before or during consideration of that item.(GC § 54954.3(a)) However, an agenda for a regular meeting need not provide the public with the opportunity to address the body on any item that has already been considered by a committee composed exclusively of Trustees at a public meeting at which the public was given an opportunity to address the committee before or during its consideration of the item, unless the item has been substantially changed since the committee heard the item. (GC § 54954.3(b))</w:t>
      </w:r>
    </w:p>
    <w:p w14:paraId="2F24F41A" w14:textId="77777777" w:rsidR="008570D2" w:rsidRPr="00F40336" w:rsidRDefault="008570D2" w:rsidP="002A0BA3">
      <w:pPr>
        <w:pStyle w:val="Default"/>
        <w:tabs>
          <w:tab w:val="left" w:pos="990"/>
        </w:tabs>
        <w:ind w:left="990" w:hanging="360"/>
        <w:jc w:val="both"/>
        <w:rPr>
          <w:rFonts w:asciiTheme="minorHAnsi" w:hAnsiTheme="minorHAnsi" w:cstheme="minorHAnsi"/>
        </w:rPr>
      </w:pPr>
    </w:p>
    <w:p w14:paraId="440800B1" w14:textId="34C2B803" w:rsidR="008570D2" w:rsidRPr="00F40336" w:rsidRDefault="008570D2" w:rsidP="002A0BA3">
      <w:pPr>
        <w:pStyle w:val="Default"/>
        <w:tabs>
          <w:tab w:val="left" w:pos="990"/>
        </w:tabs>
        <w:ind w:left="990" w:hanging="360"/>
        <w:jc w:val="both"/>
        <w:rPr>
          <w:rFonts w:asciiTheme="minorHAnsi" w:hAnsiTheme="minorHAnsi" w:cstheme="minorHAnsi"/>
        </w:rPr>
      </w:pPr>
      <w:r w:rsidRPr="00F40336">
        <w:rPr>
          <w:rFonts w:asciiTheme="minorHAnsi" w:hAnsiTheme="minorHAnsi" w:cstheme="minorHAnsi"/>
          <w:b/>
          <w:bCs/>
        </w:rPr>
        <w:t>3</w:t>
      </w:r>
      <w:r w:rsidRPr="00F40336">
        <w:rPr>
          <w:rFonts w:asciiTheme="minorHAnsi" w:hAnsiTheme="minorHAnsi" w:cstheme="minorHAnsi"/>
        </w:rPr>
        <w:t xml:space="preserve">. </w:t>
      </w:r>
      <w:r w:rsidR="0019030E">
        <w:rPr>
          <w:rFonts w:asciiTheme="minorHAnsi" w:hAnsiTheme="minorHAnsi" w:cstheme="minorHAnsi"/>
        </w:rPr>
        <w:t xml:space="preserve"> </w:t>
      </w:r>
      <w:r w:rsidRPr="00F40336">
        <w:rPr>
          <w:rFonts w:asciiTheme="minorHAnsi" w:hAnsiTheme="minorHAnsi" w:cstheme="minorHAnsi"/>
          <w:b/>
          <w:bCs/>
        </w:rPr>
        <w:t xml:space="preserve">Public Participation – Special Meetings. </w:t>
      </w:r>
      <w:r w:rsidRPr="00F40336">
        <w:rPr>
          <w:rFonts w:asciiTheme="minorHAnsi" w:hAnsiTheme="minorHAnsi" w:cstheme="minorHAnsi"/>
        </w:rPr>
        <w:t>Every notice for a special meeting must provide an opportunity for the public to address the Board concerning any item described in the notice before or during consideration of that item. (GC § 54954.3(a)) At a special meeting, public comment can be limited to only those items on the special meeting agenda.</w:t>
      </w:r>
    </w:p>
    <w:p w14:paraId="242A0844" w14:textId="77777777" w:rsidR="008570D2" w:rsidRPr="00F40336" w:rsidRDefault="008570D2" w:rsidP="002A0BA3">
      <w:pPr>
        <w:pStyle w:val="Default"/>
        <w:tabs>
          <w:tab w:val="left" w:pos="990"/>
        </w:tabs>
        <w:ind w:left="990" w:hanging="360"/>
        <w:jc w:val="both"/>
        <w:rPr>
          <w:rFonts w:asciiTheme="minorHAnsi" w:hAnsiTheme="minorHAnsi" w:cstheme="minorHAnsi"/>
        </w:rPr>
      </w:pPr>
    </w:p>
    <w:p w14:paraId="6E3FF3DD" w14:textId="5822CE40" w:rsidR="00101DE6" w:rsidRDefault="008570D2" w:rsidP="00101DE6">
      <w:pPr>
        <w:pStyle w:val="Default"/>
        <w:numPr>
          <w:ilvl w:val="0"/>
          <w:numId w:val="22"/>
        </w:numPr>
        <w:tabs>
          <w:tab w:val="left" w:pos="990"/>
        </w:tabs>
        <w:jc w:val="both"/>
        <w:rPr>
          <w:rFonts w:asciiTheme="minorHAnsi" w:hAnsiTheme="minorHAnsi" w:cstheme="minorHAnsi"/>
        </w:rPr>
      </w:pPr>
      <w:r w:rsidRPr="00F40336">
        <w:rPr>
          <w:rFonts w:asciiTheme="minorHAnsi" w:hAnsiTheme="minorHAnsi" w:cstheme="minorHAnsi"/>
          <w:b/>
          <w:bCs/>
        </w:rPr>
        <w:t xml:space="preserve">Reasonable Regulations. </w:t>
      </w:r>
      <w:r w:rsidRPr="00F40336">
        <w:rPr>
          <w:rFonts w:asciiTheme="minorHAnsi" w:hAnsiTheme="minorHAnsi" w:cstheme="minorHAnsi"/>
        </w:rPr>
        <w:t>The Board may adopt reasonable regulations regarding public participation, including, but not limited to, regulations limiting the total amount of time allocated for public testimony on particular issues and for each individual speaker.</w:t>
      </w:r>
      <w:r w:rsidR="0019030E">
        <w:rPr>
          <w:rFonts w:asciiTheme="minorHAnsi" w:hAnsiTheme="minorHAnsi" w:cstheme="minorHAnsi"/>
        </w:rPr>
        <w:t xml:space="preserve"> </w:t>
      </w:r>
    </w:p>
    <w:p w14:paraId="76FB5850" w14:textId="77777777" w:rsidR="00101DE6" w:rsidRDefault="00101DE6" w:rsidP="00101DE6">
      <w:pPr>
        <w:pStyle w:val="Default"/>
        <w:tabs>
          <w:tab w:val="left" w:pos="990"/>
        </w:tabs>
        <w:ind w:left="990"/>
        <w:jc w:val="both"/>
        <w:rPr>
          <w:rFonts w:asciiTheme="minorHAnsi" w:hAnsiTheme="minorHAnsi" w:cstheme="minorHAnsi"/>
        </w:rPr>
      </w:pPr>
    </w:p>
    <w:p w14:paraId="21B932D9" w14:textId="66DCE6D7" w:rsidR="00101DE6" w:rsidRPr="008150D4" w:rsidRDefault="008570D2" w:rsidP="008150D4">
      <w:pPr>
        <w:pStyle w:val="Default"/>
        <w:numPr>
          <w:ilvl w:val="0"/>
          <w:numId w:val="22"/>
        </w:numPr>
        <w:tabs>
          <w:tab w:val="left" w:pos="990"/>
        </w:tabs>
        <w:jc w:val="both"/>
        <w:rPr>
          <w:rFonts w:asciiTheme="minorHAnsi" w:eastAsiaTheme="minorHAnsi" w:hAnsiTheme="minorHAnsi" w:cstheme="minorHAnsi"/>
          <w:lang w:eastAsia="en-US"/>
          <w14:ligatures w14:val="standardContextual"/>
        </w:rPr>
      </w:pPr>
      <w:r w:rsidRPr="008150D4">
        <w:rPr>
          <w:rFonts w:cstheme="minorHAnsi"/>
          <w:b/>
          <w:bCs/>
          <w14:ligatures w14:val="standardContextual"/>
        </w:rPr>
        <w:t xml:space="preserve">Speaker Time Limitations. </w:t>
      </w:r>
      <w:r w:rsidRPr="008150D4">
        <w:rPr>
          <w:rFonts w:cstheme="minorHAnsi"/>
          <w14:ligatures w14:val="standardContextual"/>
        </w:rPr>
        <w:t xml:space="preserve">The Board must allow each speaker </w:t>
      </w:r>
      <w:r w:rsidR="00FB7FC5" w:rsidRPr="008150D4">
        <w:rPr>
          <w:rFonts w:cstheme="minorHAnsi"/>
          <w14:ligatures w14:val="standardContextual"/>
        </w:rPr>
        <w:t>to speak at a meeting for at least three minutes</w:t>
      </w:r>
      <w:r w:rsidRPr="008150D4">
        <w:rPr>
          <w:rFonts w:cstheme="minorHAnsi"/>
          <w14:ligatures w14:val="standardContextual"/>
        </w:rPr>
        <w:t xml:space="preserve">. </w:t>
      </w:r>
      <w:r w:rsidR="00101DE6" w:rsidRPr="008150D4">
        <w:rPr>
          <w:rFonts w:cstheme="minorHAnsi"/>
          <w14:ligatures w14:val="standardContextual"/>
        </w:rPr>
        <w:t xml:space="preserve"> </w:t>
      </w:r>
    </w:p>
    <w:p w14:paraId="348412B9" w14:textId="77777777" w:rsidR="00101DE6" w:rsidRPr="00101DE6" w:rsidRDefault="00101DE6" w:rsidP="00101DE6">
      <w:pPr>
        <w:pStyle w:val="Default"/>
        <w:tabs>
          <w:tab w:val="left" w:pos="990"/>
        </w:tabs>
        <w:ind w:left="990"/>
        <w:jc w:val="both"/>
        <w:rPr>
          <w:rFonts w:asciiTheme="minorHAnsi" w:eastAsiaTheme="minorHAnsi" w:hAnsiTheme="minorHAnsi" w:cstheme="minorHAnsi"/>
          <w:lang w:eastAsia="en-US"/>
          <w14:ligatures w14:val="standardContextual"/>
        </w:rPr>
      </w:pPr>
    </w:p>
    <w:p w14:paraId="6EE379DE" w14:textId="6F34F09A" w:rsidR="008570D2" w:rsidRPr="00101DE6" w:rsidRDefault="008150D4" w:rsidP="008150D4">
      <w:pPr>
        <w:pStyle w:val="Default"/>
        <w:tabs>
          <w:tab w:val="left" w:pos="990"/>
        </w:tabs>
        <w:ind w:left="990" w:hanging="360"/>
        <w:jc w:val="both"/>
        <w:rPr>
          <w:rFonts w:asciiTheme="minorHAnsi" w:eastAsiaTheme="minorHAnsi" w:hAnsiTheme="minorHAnsi" w:cstheme="minorHAnsi"/>
          <w:lang w:eastAsia="en-US"/>
          <w14:ligatures w14:val="standardContextual"/>
        </w:rPr>
      </w:pPr>
      <w:r>
        <w:rPr>
          <w:rFonts w:asciiTheme="minorHAnsi" w:eastAsiaTheme="minorHAnsi" w:hAnsiTheme="minorHAnsi" w:cstheme="minorHAnsi"/>
          <w:b/>
          <w:bCs/>
          <w:lang w:eastAsia="en-US"/>
          <w14:ligatures w14:val="standardContextual"/>
        </w:rPr>
        <w:t>6.</w:t>
      </w:r>
      <w:r>
        <w:rPr>
          <w:rFonts w:asciiTheme="minorHAnsi" w:eastAsiaTheme="minorHAnsi" w:hAnsiTheme="minorHAnsi" w:cstheme="minorHAnsi"/>
          <w:b/>
          <w:bCs/>
          <w:lang w:eastAsia="en-US"/>
          <w14:ligatures w14:val="standardContextual"/>
        </w:rPr>
        <w:tab/>
      </w:r>
      <w:r w:rsidR="008570D2" w:rsidRPr="00101DE6">
        <w:rPr>
          <w:rFonts w:asciiTheme="minorHAnsi" w:eastAsiaTheme="minorHAnsi" w:hAnsiTheme="minorHAnsi" w:cstheme="minorHAnsi"/>
          <w:b/>
          <w:bCs/>
          <w:lang w:eastAsia="en-US"/>
          <w14:ligatures w14:val="standardContextual"/>
        </w:rPr>
        <w:t xml:space="preserve">Use of Translators. </w:t>
      </w:r>
      <w:r w:rsidR="008570D2" w:rsidRPr="00101DE6">
        <w:rPr>
          <w:rFonts w:asciiTheme="minorHAnsi" w:eastAsiaTheme="minorHAnsi" w:hAnsiTheme="minorHAnsi" w:cstheme="minorHAnsi"/>
          <w:lang w:eastAsia="en-US"/>
          <w14:ligatures w14:val="standardContextual"/>
        </w:rPr>
        <w:t xml:space="preserve">The Board must provide at least twice the allotted time to a member of the public who utilizes a translator, unless the Board uses a simultaneous </w:t>
      </w:r>
      <w:r w:rsidR="008570D2" w:rsidRPr="00101DE6">
        <w:rPr>
          <w:rFonts w:asciiTheme="minorHAnsi" w:eastAsiaTheme="minorHAnsi" w:hAnsiTheme="minorHAnsi" w:cstheme="minorHAnsi"/>
          <w:lang w:eastAsia="en-US"/>
          <w14:ligatures w14:val="standardContextual"/>
        </w:rPr>
        <w:lastRenderedPageBreak/>
        <w:t>translation equipment in a manner that allows the Board to hear the translated public testimony simultaneously. (GC § § 54954.3(b)(1-3))</w:t>
      </w:r>
    </w:p>
    <w:p w14:paraId="771BDA4A" w14:textId="77777777" w:rsidR="008570D2" w:rsidRPr="00F40336" w:rsidRDefault="008570D2" w:rsidP="008570D2">
      <w:pPr>
        <w:pStyle w:val="ListParagraph"/>
        <w:rPr>
          <w:rFonts w:cstheme="minorHAnsi"/>
          <w:sz w:val="24"/>
          <w:szCs w:val="24"/>
        </w:rPr>
      </w:pPr>
    </w:p>
    <w:p w14:paraId="2CA85A32" w14:textId="3F777838" w:rsidR="008570D2" w:rsidRPr="008150D4" w:rsidRDefault="008150D4" w:rsidP="008150D4">
      <w:pPr>
        <w:tabs>
          <w:tab w:val="left" w:pos="990"/>
        </w:tabs>
        <w:autoSpaceDE w:val="0"/>
        <w:autoSpaceDN w:val="0"/>
        <w:adjustRightInd w:val="0"/>
        <w:spacing w:after="0" w:line="240" w:lineRule="auto"/>
        <w:ind w:left="990" w:hanging="360"/>
        <w:jc w:val="both"/>
        <w:rPr>
          <w:rFonts w:cstheme="minorHAnsi"/>
          <w:sz w:val="24"/>
          <w:szCs w:val="24"/>
        </w:rPr>
      </w:pPr>
      <w:r>
        <w:rPr>
          <w:rFonts w:cstheme="minorHAnsi"/>
          <w:b/>
          <w:bCs/>
          <w:color w:val="000000"/>
          <w:sz w:val="24"/>
          <w:szCs w:val="24"/>
          <w14:ligatures w14:val="standardContextual"/>
        </w:rPr>
        <w:t>7.</w:t>
      </w:r>
      <w:r>
        <w:rPr>
          <w:rFonts w:cstheme="minorHAnsi"/>
          <w:b/>
          <w:bCs/>
          <w:color w:val="000000"/>
          <w:sz w:val="24"/>
          <w:szCs w:val="24"/>
          <w14:ligatures w14:val="standardContextual"/>
        </w:rPr>
        <w:tab/>
      </w:r>
      <w:r w:rsidR="008570D2" w:rsidRPr="008150D4">
        <w:rPr>
          <w:rFonts w:cstheme="minorHAnsi"/>
          <w:b/>
          <w:bCs/>
          <w:color w:val="000000"/>
          <w:sz w:val="24"/>
          <w:szCs w:val="24"/>
          <w14:ligatures w14:val="standardContextual"/>
        </w:rPr>
        <w:t xml:space="preserve"> Access to Meeting Records. </w:t>
      </w:r>
      <w:r w:rsidR="008570D2" w:rsidRPr="008150D4">
        <w:rPr>
          <w:rFonts w:cstheme="minorHAnsi"/>
          <w:color w:val="000000"/>
          <w:sz w:val="24"/>
          <w:szCs w:val="24"/>
          <w14:ligatures w14:val="standardContextual"/>
        </w:rPr>
        <w:t xml:space="preserve">If a writing is a public record and relates to an agenda item for an open session of a regular Board meeting and the writing is distributed less than 72 hours prior to the meeting, the writing must be made available for public inspection when the writing is distributed to all, or a majority of all, of the members of the legislative body.(GC § 54957.5(b)(1)) The District must make the writing available for public inspection at the District’s office. The District must also post the writing on its website in a position and </w:t>
      </w:r>
      <w:r w:rsidR="008570D2" w:rsidRPr="008150D4">
        <w:rPr>
          <w:rFonts w:cstheme="minorHAnsi"/>
          <w:sz w:val="24"/>
          <w:szCs w:val="24"/>
          <w14:ligatures w14:val="standardContextual"/>
        </w:rPr>
        <w:t>manner that makes it clear that the writing relates to an agenda item for an upcoming meeting.</w:t>
      </w:r>
      <w:r w:rsidR="00DE4A9C" w:rsidRPr="008150D4">
        <w:rPr>
          <w:rFonts w:cstheme="minorHAnsi"/>
          <w:sz w:val="24"/>
          <w:szCs w:val="24"/>
          <w14:ligatures w14:val="standardContextual"/>
        </w:rPr>
        <w:t xml:space="preserve"> </w:t>
      </w:r>
      <w:r w:rsidR="008570D2" w:rsidRPr="008150D4">
        <w:rPr>
          <w:rFonts w:cstheme="minorHAnsi"/>
          <w:sz w:val="24"/>
          <w:szCs w:val="24"/>
          <w14:ligatures w14:val="standardContextual"/>
        </w:rPr>
        <w:t>(GC § 54957.5(b)(2))</w:t>
      </w:r>
    </w:p>
    <w:p w14:paraId="78D555AA" w14:textId="77777777" w:rsidR="008570D2" w:rsidRPr="00F40336" w:rsidRDefault="008570D2" w:rsidP="008570D2">
      <w:pPr>
        <w:pStyle w:val="ListParagraph"/>
        <w:rPr>
          <w:rFonts w:cstheme="minorHAnsi"/>
          <w:sz w:val="24"/>
          <w:szCs w:val="24"/>
        </w:rPr>
      </w:pPr>
    </w:p>
    <w:p w14:paraId="5192690F" w14:textId="215A7535" w:rsidR="008570D2" w:rsidRPr="008150D4" w:rsidRDefault="008150D4" w:rsidP="008150D4">
      <w:pPr>
        <w:tabs>
          <w:tab w:val="left" w:pos="990"/>
        </w:tabs>
        <w:autoSpaceDE w:val="0"/>
        <w:autoSpaceDN w:val="0"/>
        <w:adjustRightInd w:val="0"/>
        <w:spacing w:after="0" w:line="240" w:lineRule="auto"/>
        <w:ind w:left="990" w:hanging="360"/>
        <w:jc w:val="both"/>
        <w:rPr>
          <w:rFonts w:cstheme="minorHAnsi"/>
          <w:sz w:val="24"/>
          <w:szCs w:val="24"/>
        </w:rPr>
      </w:pPr>
      <w:r>
        <w:rPr>
          <w:rFonts w:cstheme="minorHAnsi"/>
          <w:b/>
          <w:bCs/>
          <w:sz w:val="24"/>
          <w:szCs w:val="24"/>
        </w:rPr>
        <w:t>8.</w:t>
      </w:r>
      <w:r>
        <w:rPr>
          <w:rFonts w:cstheme="minorHAnsi"/>
          <w:b/>
          <w:bCs/>
          <w:sz w:val="24"/>
          <w:szCs w:val="24"/>
        </w:rPr>
        <w:tab/>
      </w:r>
      <w:r w:rsidR="008570D2" w:rsidRPr="008150D4">
        <w:rPr>
          <w:rFonts w:cstheme="minorHAnsi"/>
          <w:b/>
          <w:bCs/>
          <w:sz w:val="24"/>
          <w:szCs w:val="24"/>
        </w:rPr>
        <w:t xml:space="preserve">Right to Record Proceedings. </w:t>
      </w:r>
      <w:r w:rsidR="008570D2" w:rsidRPr="008150D4">
        <w:rPr>
          <w:rFonts w:cstheme="minorHAnsi"/>
          <w:sz w:val="24"/>
          <w:szCs w:val="24"/>
        </w:rPr>
        <w:t>Any person attending an open and public meeting of the Board has the right to record the proceedings with an audio or video tape recorder or a still or motion camera providing the recording can proceed without noise, illumination or obstruction of views that would be a persistent disruption to the meeting. (GC § 54953.5(a)) Any person may inspect any audio or film recording of an open and public meeting of the Board. The inspection must be provided without charge on a video or tape player made available by the agency. (GC § 54953.5(b))</w:t>
      </w:r>
      <w:r>
        <w:rPr>
          <w:rFonts w:cstheme="minorHAnsi"/>
          <w:sz w:val="24"/>
          <w:szCs w:val="24"/>
        </w:rPr>
        <w:t xml:space="preserve"> </w:t>
      </w:r>
      <w:r w:rsidR="008570D2" w:rsidRPr="008150D4">
        <w:rPr>
          <w:rFonts w:cstheme="minorHAnsi"/>
          <w:sz w:val="24"/>
          <w:szCs w:val="24"/>
        </w:rPr>
        <w:t>The agency may erase or destroy the recording thirty days after the taping or recording.</w:t>
      </w:r>
      <w:r>
        <w:rPr>
          <w:rFonts w:cstheme="minorHAnsi"/>
          <w:sz w:val="24"/>
          <w:szCs w:val="24"/>
        </w:rPr>
        <w:t xml:space="preserve"> </w:t>
      </w:r>
      <w:r w:rsidR="008570D2" w:rsidRPr="008150D4">
        <w:rPr>
          <w:rFonts w:cstheme="minorHAnsi"/>
          <w:sz w:val="24"/>
          <w:szCs w:val="24"/>
        </w:rPr>
        <w:t>(GC § 54953.5 (b))Any inspection of an audio or video recording shall be provided without charge on equipment made available by the Agency.</w:t>
      </w:r>
    </w:p>
    <w:p w14:paraId="3F67B11E" w14:textId="77777777" w:rsidR="008570D2" w:rsidRPr="00F40336" w:rsidRDefault="008570D2" w:rsidP="008570D2">
      <w:pPr>
        <w:pStyle w:val="ListParagraph"/>
        <w:rPr>
          <w:rFonts w:cstheme="minorHAnsi"/>
          <w:sz w:val="24"/>
          <w:szCs w:val="24"/>
        </w:rPr>
      </w:pPr>
    </w:p>
    <w:p w14:paraId="66E86A4E" w14:textId="366F77D7" w:rsidR="008570D2" w:rsidRPr="00D06F9C" w:rsidRDefault="008570D2" w:rsidP="00D06F9C">
      <w:pPr>
        <w:pStyle w:val="ListParagraph"/>
        <w:numPr>
          <w:ilvl w:val="0"/>
          <w:numId w:val="24"/>
        </w:numPr>
        <w:tabs>
          <w:tab w:val="left" w:pos="990"/>
        </w:tabs>
        <w:autoSpaceDE w:val="0"/>
        <w:autoSpaceDN w:val="0"/>
        <w:adjustRightInd w:val="0"/>
        <w:spacing w:after="0" w:line="240" w:lineRule="auto"/>
        <w:jc w:val="both"/>
        <w:rPr>
          <w:rFonts w:cstheme="minorHAnsi"/>
          <w:sz w:val="24"/>
          <w:szCs w:val="24"/>
        </w:rPr>
      </w:pPr>
      <w:r w:rsidRPr="00D06F9C">
        <w:rPr>
          <w:rFonts w:cstheme="minorHAnsi"/>
          <w:b/>
          <w:bCs/>
          <w:sz w:val="24"/>
          <w:szCs w:val="24"/>
        </w:rPr>
        <w:t xml:space="preserve">Disorderly Conduct of the Public. </w:t>
      </w:r>
      <w:r w:rsidRPr="00D06F9C">
        <w:rPr>
          <w:rFonts w:cstheme="minorHAnsi"/>
          <w:sz w:val="24"/>
          <w:szCs w:val="24"/>
        </w:rPr>
        <w:t>The Chair may order the meeting room cleared, in the event a group or groups of individuals willfully interrupt the meeting and orderly conduct is unfeasible and cannot be restored by removal of individuals. (GC § 54957.9) News media representatives must be permitted to attend the session, except those who participated in the disturbance. (GC § 54957.9) Only matters appearing on the agenda shall be considered at a meeting which has been ordered cleared. (GC § 54957.9)</w:t>
      </w:r>
    </w:p>
    <w:p w14:paraId="43094954" w14:textId="77777777" w:rsidR="008570D2" w:rsidRPr="00F40336" w:rsidRDefault="008570D2" w:rsidP="008570D2">
      <w:pPr>
        <w:pStyle w:val="ListParagraph"/>
        <w:rPr>
          <w:rFonts w:cstheme="minorHAnsi"/>
          <w:sz w:val="24"/>
          <w:szCs w:val="24"/>
        </w:rPr>
      </w:pPr>
    </w:p>
    <w:p w14:paraId="3D1AAA6F" w14:textId="56BB33FD" w:rsidR="008570D2" w:rsidRPr="00F40336" w:rsidRDefault="008570D2" w:rsidP="008570D2">
      <w:pPr>
        <w:pStyle w:val="ListParagraph"/>
        <w:tabs>
          <w:tab w:val="left" w:pos="990"/>
        </w:tabs>
        <w:autoSpaceDE w:val="0"/>
        <w:autoSpaceDN w:val="0"/>
        <w:adjustRightInd w:val="0"/>
        <w:spacing w:after="0" w:line="240" w:lineRule="auto"/>
        <w:ind w:left="990" w:hanging="990"/>
        <w:jc w:val="both"/>
        <w:rPr>
          <w:rFonts w:cstheme="minorHAnsi"/>
          <w:sz w:val="24"/>
          <w:szCs w:val="24"/>
          <w:u w:val="single"/>
        </w:rPr>
      </w:pPr>
      <w:r w:rsidRPr="00F40336">
        <w:rPr>
          <w:b/>
          <w:bCs/>
          <w:sz w:val="24"/>
          <w:szCs w:val="24"/>
        </w:rPr>
        <w:t xml:space="preserve">G. </w:t>
      </w:r>
      <w:r w:rsidR="00094CE5" w:rsidRPr="00F40336">
        <w:rPr>
          <w:b/>
          <w:bCs/>
          <w:sz w:val="24"/>
          <w:szCs w:val="24"/>
        </w:rPr>
        <w:t xml:space="preserve">   </w:t>
      </w:r>
      <w:r w:rsidRPr="00F40336">
        <w:rPr>
          <w:b/>
          <w:bCs/>
          <w:sz w:val="24"/>
          <w:szCs w:val="24"/>
          <w:u w:val="single"/>
        </w:rPr>
        <w:t>BROWN ACT EXCEPTIONS:</w:t>
      </w:r>
    </w:p>
    <w:p w14:paraId="0032D9FA" w14:textId="7A5BDDFF" w:rsidR="008570D2" w:rsidRPr="00F40336" w:rsidRDefault="008570D2" w:rsidP="00094CE5">
      <w:pPr>
        <w:autoSpaceDE w:val="0"/>
        <w:autoSpaceDN w:val="0"/>
        <w:adjustRightInd w:val="0"/>
        <w:spacing w:after="0" w:line="240" w:lineRule="auto"/>
        <w:ind w:left="450"/>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 xml:space="preserve">Nothing in the Brown Act prevents a majority of members of a Board from attending a function. The test is not whether a majority attends the function, but whether business of a specific nature within the subject matter jurisdiction of the agency is discussed. So long as the members do not discuss agency business, there is no violation of the Brown Act. </w:t>
      </w:r>
    </w:p>
    <w:p w14:paraId="1F9C7E24" w14:textId="77777777" w:rsidR="008570D2" w:rsidRPr="00F40336" w:rsidRDefault="008570D2" w:rsidP="008570D2">
      <w:pPr>
        <w:pStyle w:val="Default"/>
        <w:tabs>
          <w:tab w:val="left" w:pos="990"/>
        </w:tabs>
        <w:ind w:left="990" w:hanging="360"/>
        <w:jc w:val="both"/>
        <w:rPr>
          <w:rFonts w:eastAsiaTheme="minorHAnsi"/>
          <w:lang w:eastAsia="en-US"/>
          <w14:ligatures w14:val="standardContextual"/>
        </w:rPr>
      </w:pPr>
    </w:p>
    <w:p w14:paraId="7D2AB044" w14:textId="1DB7BCAA" w:rsidR="008570D2" w:rsidRDefault="00FB7FC5" w:rsidP="00F8418D">
      <w:pPr>
        <w:pStyle w:val="Default"/>
        <w:tabs>
          <w:tab w:val="left" w:pos="810"/>
        </w:tabs>
        <w:ind w:left="450"/>
        <w:jc w:val="both"/>
        <w:rPr>
          <w:rFonts w:eastAsiaTheme="minorHAnsi"/>
          <w:lang w:eastAsia="en-US"/>
          <w14:ligatures w14:val="standardContextual"/>
        </w:rPr>
      </w:pPr>
      <w:r w:rsidRPr="00F40336">
        <w:rPr>
          <w:rFonts w:eastAsiaTheme="minorHAnsi"/>
          <w:lang w:eastAsia="en-US"/>
          <w14:ligatures w14:val="standardContextual"/>
        </w:rPr>
        <w:t>The following</w:t>
      </w:r>
      <w:r w:rsidR="008570D2" w:rsidRPr="00F40336">
        <w:rPr>
          <w:rFonts w:eastAsiaTheme="minorHAnsi"/>
          <w:lang w:eastAsia="en-US"/>
          <w14:ligatures w14:val="standardContextual"/>
        </w:rPr>
        <w:t xml:space="preserve"> are the five exceptions that permit a majority of members of a body to gather without</w:t>
      </w:r>
      <w:r w:rsidR="00F8418D">
        <w:rPr>
          <w:rFonts w:eastAsiaTheme="minorHAnsi"/>
          <w:lang w:eastAsia="en-US"/>
          <w14:ligatures w14:val="standardContextual"/>
        </w:rPr>
        <w:t xml:space="preserve"> </w:t>
      </w:r>
      <w:r w:rsidR="008570D2" w:rsidRPr="00F40336">
        <w:rPr>
          <w:rFonts w:eastAsiaTheme="minorHAnsi"/>
          <w:lang w:eastAsia="en-US"/>
          <w14:ligatures w14:val="standardContextual"/>
        </w:rPr>
        <w:t>prompting the Brown Act meeting requirements:</w:t>
      </w:r>
    </w:p>
    <w:p w14:paraId="63DE6B61" w14:textId="77777777" w:rsidR="00FB7FC5" w:rsidRDefault="00FB7FC5" w:rsidP="00F8418D">
      <w:pPr>
        <w:pStyle w:val="Default"/>
        <w:tabs>
          <w:tab w:val="left" w:pos="810"/>
        </w:tabs>
        <w:ind w:left="450"/>
        <w:jc w:val="both"/>
        <w:rPr>
          <w:rFonts w:eastAsiaTheme="minorHAnsi"/>
          <w:lang w:eastAsia="en-US"/>
          <w14:ligatures w14:val="standardContextual"/>
        </w:rPr>
      </w:pPr>
    </w:p>
    <w:p w14:paraId="7930411B" w14:textId="77777777" w:rsidR="00FB7FC5" w:rsidRPr="00F40336" w:rsidRDefault="00FB7FC5" w:rsidP="00F8418D">
      <w:pPr>
        <w:pStyle w:val="Default"/>
        <w:tabs>
          <w:tab w:val="left" w:pos="810"/>
        </w:tabs>
        <w:ind w:left="450"/>
        <w:jc w:val="both"/>
        <w:rPr>
          <w:rFonts w:eastAsiaTheme="minorHAnsi"/>
          <w:lang w:eastAsia="en-US"/>
          <w14:ligatures w14:val="standardContextual"/>
        </w:rPr>
      </w:pPr>
    </w:p>
    <w:p w14:paraId="24C4DA46" w14:textId="77777777" w:rsidR="003F67BC" w:rsidRPr="00F40336" w:rsidRDefault="003F67BC" w:rsidP="008570D2">
      <w:pPr>
        <w:pStyle w:val="Default"/>
        <w:tabs>
          <w:tab w:val="left" w:pos="720"/>
        </w:tabs>
        <w:ind w:left="990" w:hanging="360"/>
        <w:jc w:val="both"/>
        <w:rPr>
          <w:rFonts w:eastAsiaTheme="minorHAnsi"/>
          <w:lang w:eastAsia="en-US"/>
          <w14:ligatures w14:val="standardContextual"/>
        </w:rPr>
      </w:pPr>
    </w:p>
    <w:p w14:paraId="59A578F1" w14:textId="3C1D947C" w:rsidR="003F67BC" w:rsidRPr="00F40336" w:rsidRDefault="003F67BC" w:rsidP="003F67BC">
      <w:pPr>
        <w:pStyle w:val="ListParagraph"/>
        <w:numPr>
          <w:ilvl w:val="0"/>
          <w:numId w:val="15"/>
        </w:numPr>
        <w:autoSpaceDE w:val="0"/>
        <w:autoSpaceDN w:val="0"/>
        <w:adjustRightInd w:val="0"/>
        <w:spacing w:after="0" w:line="240" w:lineRule="auto"/>
        <w:rPr>
          <w:rFonts w:ascii="Times New Roman" w:hAnsi="Times New Roman" w:cs="Times New Roman"/>
          <w:b/>
          <w:bCs/>
          <w:color w:val="000000"/>
          <w:sz w:val="24"/>
          <w:szCs w:val="24"/>
          <w14:ligatures w14:val="standardContextual"/>
        </w:rPr>
      </w:pPr>
      <w:r w:rsidRPr="00F40336">
        <w:rPr>
          <w:rFonts w:ascii="Times New Roman" w:hAnsi="Times New Roman" w:cs="Times New Roman"/>
          <w:b/>
          <w:bCs/>
          <w:color w:val="000000"/>
          <w:sz w:val="24"/>
          <w:szCs w:val="24"/>
          <w14:ligatures w14:val="standardContextual"/>
        </w:rPr>
        <w:lastRenderedPageBreak/>
        <w:t xml:space="preserve">Conference. </w:t>
      </w:r>
    </w:p>
    <w:p w14:paraId="293B3C2C" w14:textId="104D1CF2" w:rsidR="003F67BC" w:rsidRPr="00F40336" w:rsidRDefault="003F67BC" w:rsidP="003F67BC">
      <w:pPr>
        <w:pStyle w:val="ListParagraph"/>
        <w:autoSpaceDE w:val="0"/>
        <w:autoSpaceDN w:val="0"/>
        <w:adjustRightInd w:val="0"/>
        <w:spacing w:after="0" w:line="240" w:lineRule="auto"/>
        <w:ind w:left="1800"/>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 xml:space="preserve">A majority of the Board may attend a public conference or similar gathering that addresses issues of general interest to the public, provided that a majority of the Trustees do not discuss among themselves, other than as part of the scheduled program, business of a specified nature that is within the body's subject matter </w:t>
      </w:r>
      <w:r w:rsidR="00FB7FC5" w:rsidRPr="00F40336">
        <w:rPr>
          <w:rFonts w:ascii="Times New Roman" w:hAnsi="Times New Roman" w:cs="Times New Roman"/>
          <w:color w:val="000000"/>
          <w:sz w:val="24"/>
          <w:szCs w:val="24"/>
          <w14:ligatures w14:val="standardContextual"/>
        </w:rPr>
        <w:t>jurisdiction. (</w:t>
      </w:r>
      <w:r w:rsidRPr="00F40336">
        <w:rPr>
          <w:rFonts w:ascii="Times New Roman" w:hAnsi="Times New Roman" w:cs="Times New Roman"/>
          <w:color w:val="000000"/>
          <w:sz w:val="24"/>
          <w:szCs w:val="24"/>
          <w14:ligatures w14:val="standardContextual"/>
        </w:rPr>
        <w:t xml:space="preserve">GC § 54952.2(c)(2)) </w:t>
      </w:r>
    </w:p>
    <w:p w14:paraId="64813825" w14:textId="77777777" w:rsidR="003F67BC" w:rsidRPr="00F40336" w:rsidRDefault="003F67BC" w:rsidP="003F67BC">
      <w:pPr>
        <w:pStyle w:val="ListParagraph"/>
        <w:autoSpaceDE w:val="0"/>
        <w:autoSpaceDN w:val="0"/>
        <w:adjustRightInd w:val="0"/>
        <w:spacing w:after="0" w:line="240" w:lineRule="auto"/>
        <w:ind w:left="1800"/>
        <w:rPr>
          <w:rFonts w:ascii="Times New Roman" w:hAnsi="Times New Roman" w:cs="Times New Roman"/>
          <w:color w:val="000000"/>
          <w:sz w:val="24"/>
          <w:szCs w:val="24"/>
          <w14:ligatures w14:val="standardContextual"/>
        </w:rPr>
      </w:pPr>
    </w:p>
    <w:p w14:paraId="4745DA27" w14:textId="5DCED253" w:rsidR="003F67BC" w:rsidRPr="00F40336" w:rsidRDefault="003F67BC" w:rsidP="003F67BC">
      <w:pPr>
        <w:pStyle w:val="ListParagraph"/>
        <w:numPr>
          <w:ilvl w:val="0"/>
          <w:numId w:val="15"/>
        </w:numPr>
        <w:autoSpaceDE w:val="0"/>
        <w:autoSpaceDN w:val="0"/>
        <w:adjustRightInd w:val="0"/>
        <w:spacing w:after="0" w:line="240" w:lineRule="auto"/>
        <w:rPr>
          <w:rFonts w:ascii="Times New Roman" w:hAnsi="Times New Roman" w:cs="Times New Roman"/>
          <w:b/>
          <w:bCs/>
          <w:color w:val="000000"/>
          <w:sz w:val="24"/>
          <w:szCs w:val="24"/>
          <w14:ligatures w14:val="standardContextual"/>
        </w:rPr>
      </w:pPr>
      <w:r w:rsidRPr="00F40336">
        <w:rPr>
          <w:rFonts w:ascii="Times New Roman" w:hAnsi="Times New Roman" w:cs="Times New Roman"/>
          <w:b/>
          <w:bCs/>
          <w:color w:val="000000"/>
          <w:sz w:val="24"/>
          <w:szCs w:val="24"/>
          <w14:ligatures w14:val="standardContextual"/>
        </w:rPr>
        <w:t xml:space="preserve">Open and Publicized Meeting. </w:t>
      </w:r>
    </w:p>
    <w:p w14:paraId="60803FEB" w14:textId="795C184C" w:rsidR="003F67BC" w:rsidRPr="00F40336" w:rsidRDefault="003F67BC" w:rsidP="003F67BC">
      <w:pPr>
        <w:pStyle w:val="ListParagraph"/>
        <w:autoSpaceDE w:val="0"/>
        <w:autoSpaceDN w:val="0"/>
        <w:adjustRightInd w:val="0"/>
        <w:spacing w:after="0" w:line="240" w:lineRule="auto"/>
        <w:ind w:left="1800"/>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A majority of the Board may attend an open and publicized meeting organized by another organization to address a topic of concern to the community provided that a majority of the Trustees do not discuss among themselves, other than as part of the scheduled program, business of a specified nature that is within the Board’s subject matter jurisdiction.</w:t>
      </w:r>
      <w:r w:rsidR="00FB7FC5">
        <w:rPr>
          <w:rFonts w:ascii="Times New Roman" w:hAnsi="Times New Roman" w:cs="Times New Roman"/>
          <w:color w:val="000000"/>
          <w:sz w:val="24"/>
          <w:szCs w:val="24"/>
          <w14:ligatures w14:val="standardContextual"/>
        </w:rPr>
        <w:t xml:space="preserve"> </w:t>
      </w:r>
      <w:r w:rsidRPr="00F40336">
        <w:rPr>
          <w:rFonts w:ascii="Times New Roman" w:hAnsi="Times New Roman" w:cs="Times New Roman"/>
          <w:color w:val="000000"/>
          <w:sz w:val="24"/>
          <w:szCs w:val="24"/>
          <w14:ligatures w14:val="standardContextual"/>
        </w:rPr>
        <w:t xml:space="preserve">(GC § 54952.2(c)(3)) </w:t>
      </w:r>
    </w:p>
    <w:p w14:paraId="2A4EEB0E" w14:textId="77777777" w:rsidR="003F67BC" w:rsidRPr="00F40336" w:rsidRDefault="003F67BC" w:rsidP="003F67BC">
      <w:pPr>
        <w:pStyle w:val="ListParagraph"/>
        <w:autoSpaceDE w:val="0"/>
        <w:autoSpaceDN w:val="0"/>
        <w:adjustRightInd w:val="0"/>
        <w:spacing w:after="0" w:line="240" w:lineRule="auto"/>
        <w:ind w:left="1800"/>
        <w:rPr>
          <w:rFonts w:ascii="Times New Roman" w:hAnsi="Times New Roman" w:cs="Times New Roman"/>
          <w:color w:val="000000"/>
          <w:sz w:val="24"/>
          <w:szCs w:val="24"/>
          <w14:ligatures w14:val="standardContextual"/>
        </w:rPr>
      </w:pPr>
    </w:p>
    <w:p w14:paraId="766A7500" w14:textId="6D17865F" w:rsidR="003F67BC" w:rsidRPr="00F40336" w:rsidRDefault="003F67BC" w:rsidP="003F67BC">
      <w:pPr>
        <w:pStyle w:val="Default"/>
        <w:numPr>
          <w:ilvl w:val="0"/>
          <w:numId w:val="15"/>
        </w:numPr>
        <w:tabs>
          <w:tab w:val="left" w:pos="720"/>
        </w:tabs>
        <w:jc w:val="both"/>
        <w:rPr>
          <w:rFonts w:eastAsiaTheme="minorHAnsi"/>
          <w:b/>
          <w:bCs/>
          <w:lang w:eastAsia="en-US"/>
          <w14:ligatures w14:val="standardContextual"/>
        </w:rPr>
      </w:pPr>
      <w:r w:rsidRPr="00F40336">
        <w:rPr>
          <w:rFonts w:eastAsiaTheme="minorHAnsi"/>
          <w:b/>
          <w:bCs/>
          <w:lang w:eastAsia="en-US"/>
          <w14:ligatures w14:val="standardContextual"/>
        </w:rPr>
        <w:t>Another Local Agency Meeting.</w:t>
      </w:r>
    </w:p>
    <w:p w14:paraId="3F22FA19" w14:textId="1D62A359" w:rsidR="003F67BC" w:rsidRPr="00F40336" w:rsidRDefault="003F67BC" w:rsidP="003F67BC">
      <w:pPr>
        <w:pStyle w:val="Default"/>
        <w:tabs>
          <w:tab w:val="left" w:pos="720"/>
        </w:tabs>
        <w:ind w:left="1800"/>
        <w:jc w:val="both"/>
        <w:rPr>
          <w:rFonts w:eastAsiaTheme="minorHAnsi"/>
          <w:lang w:eastAsia="en-US"/>
          <w14:ligatures w14:val="standardContextual"/>
        </w:rPr>
      </w:pPr>
      <w:r w:rsidRPr="00F40336">
        <w:rPr>
          <w:rFonts w:eastAsiaTheme="minorHAnsi"/>
          <w:lang w:eastAsia="en-US"/>
          <w14:ligatures w14:val="standardContextual"/>
        </w:rPr>
        <w:t>A majority of the Board may attend a meeting of a Board of another local agency, or a legislative body of another local agency. A majority of Trustees cannot discuss among themselves, other than as part of the scheduled meeting, business of a specific nature that is within the Board’s subject matter jurisdiction, provided that it is an open and publicized meeting. (GC § 54952.2(c)(4))</w:t>
      </w:r>
    </w:p>
    <w:p w14:paraId="50DB5C66" w14:textId="77777777" w:rsidR="003F67BC" w:rsidRPr="00F40336" w:rsidRDefault="003F67BC" w:rsidP="008570D2">
      <w:pPr>
        <w:pStyle w:val="Default"/>
        <w:tabs>
          <w:tab w:val="left" w:pos="720"/>
        </w:tabs>
        <w:ind w:left="990" w:hanging="360"/>
        <w:jc w:val="both"/>
        <w:rPr>
          <w:rFonts w:eastAsiaTheme="minorHAnsi"/>
          <w:lang w:eastAsia="en-US"/>
          <w14:ligatures w14:val="standardContextual"/>
        </w:rPr>
      </w:pPr>
    </w:p>
    <w:p w14:paraId="36EBDECF" w14:textId="11CF79F4" w:rsidR="003F67BC" w:rsidRPr="00F40336" w:rsidRDefault="003F67BC" w:rsidP="003F67BC">
      <w:pPr>
        <w:pStyle w:val="ListParagraph"/>
        <w:numPr>
          <w:ilvl w:val="0"/>
          <w:numId w:val="15"/>
        </w:numPr>
        <w:autoSpaceDE w:val="0"/>
        <w:autoSpaceDN w:val="0"/>
        <w:adjustRightInd w:val="0"/>
        <w:spacing w:after="0" w:line="240" w:lineRule="auto"/>
        <w:rPr>
          <w:rFonts w:ascii="Times New Roman" w:hAnsi="Times New Roman" w:cs="Times New Roman"/>
          <w:b/>
          <w:bCs/>
          <w:color w:val="000000"/>
          <w:sz w:val="24"/>
          <w:szCs w:val="24"/>
          <w14:ligatures w14:val="standardContextual"/>
        </w:rPr>
      </w:pPr>
      <w:r w:rsidRPr="00F40336">
        <w:rPr>
          <w:rFonts w:ascii="Times New Roman" w:hAnsi="Times New Roman" w:cs="Times New Roman"/>
          <w:b/>
          <w:bCs/>
          <w:color w:val="000000"/>
          <w:sz w:val="24"/>
          <w:szCs w:val="24"/>
          <w14:ligatures w14:val="standardContextual"/>
        </w:rPr>
        <w:t xml:space="preserve">Standing Committee. </w:t>
      </w:r>
    </w:p>
    <w:p w14:paraId="23C580CB" w14:textId="5DE5D4CE" w:rsidR="003F67BC" w:rsidRPr="00F40336" w:rsidRDefault="003F67BC" w:rsidP="003F67BC">
      <w:pPr>
        <w:pStyle w:val="ListParagraph"/>
        <w:autoSpaceDE w:val="0"/>
        <w:autoSpaceDN w:val="0"/>
        <w:adjustRightInd w:val="0"/>
        <w:spacing w:after="0" w:line="240" w:lineRule="auto"/>
        <w:ind w:left="1800"/>
        <w:rPr>
          <w:rFonts w:ascii="Times New Roman" w:hAnsi="Times New Roman" w:cs="Times New Roman"/>
          <w:color w:val="000000"/>
          <w:sz w:val="24"/>
          <w:szCs w:val="24"/>
          <w14:ligatures w14:val="standardContextual"/>
        </w:rPr>
      </w:pPr>
      <w:r w:rsidRPr="00F40336">
        <w:rPr>
          <w:rFonts w:ascii="Times New Roman" w:hAnsi="Times New Roman" w:cs="Times New Roman"/>
          <w:color w:val="000000"/>
          <w:sz w:val="24"/>
          <w:szCs w:val="24"/>
          <w14:ligatures w14:val="standardContextual"/>
        </w:rPr>
        <w:t xml:space="preserve">A majority of the Board may attend an open and noticed meeting of the Board standing committee. The Trustees who are not standing committee members may attend only as observers, meaning that they cannot speak or otherwise participate in the meeting. A majority of the Trustees must not discuss among themselves, other than as part of the scheduled program, business of a specified nature that is within the Board’s subject matter jurisdiction. (GC § 54952.2(c)(6)) </w:t>
      </w:r>
    </w:p>
    <w:p w14:paraId="44FF9E24" w14:textId="77777777" w:rsidR="003F67BC" w:rsidRPr="00F40336" w:rsidRDefault="003F67BC" w:rsidP="003F67BC">
      <w:pPr>
        <w:pStyle w:val="ListParagraph"/>
        <w:autoSpaceDE w:val="0"/>
        <w:autoSpaceDN w:val="0"/>
        <w:adjustRightInd w:val="0"/>
        <w:spacing w:after="0" w:line="240" w:lineRule="auto"/>
        <w:ind w:left="1800"/>
        <w:rPr>
          <w:rFonts w:ascii="Times New Roman" w:hAnsi="Times New Roman" w:cs="Times New Roman"/>
          <w:color w:val="000000"/>
          <w:sz w:val="24"/>
          <w:szCs w:val="24"/>
          <w14:ligatures w14:val="standardContextual"/>
        </w:rPr>
      </w:pPr>
    </w:p>
    <w:p w14:paraId="09D74FF4" w14:textId="24230A4D" w:rsidR="003F67BC" w:rsidRPr="00F40336" w:rsidRDefault="003F67BC" w:rsidP="003F67BC">
      <w:pPr>
        <w:pStyle w:val="Default"/>
        <w:numPr>
          <w:ilvl w:val="0"/>
          <w:numId w:val="15"/>
        </w:numPr>
        <w:tabs>
          <w:tab w:val="left" w:pos="720"/>
        </w:tabs>
        <w:jc w:val="both"/>
        <w:rPr>
          <w:rFonts w:eastAsiaTheme="minorHAnsi"/>
          <w:b/>
          <w:bCs/>
          <w:lang w:eastAsia="en-US"/>
          <w14:ligatures w14:val="standardContextual"/>
        </w:rPr>
      </w:pPr>
      <w:r w:rsidRPr="00F40336">
        <w:rPr>
          <w:rFonts w:eastAsiaTheme="minorHAnsi"/>
          <w:b/>
          <w:bCs/>
          <w:lang w:eastAsia="en-US"/>
          <w14:ligatures w14:val="standardContextual"/>
        </w:rPr>
        <w:t xml:space="preserve">Social or Ceremonial Occasion. </w:t>
      </w:r>
    </w:p>
    <w:p w14:paraId="354A10FA" w14:textId="5521B987" w:rsidR="003F67BC" w:rsidRPr="00F40336" w:rsidRDefault="003F67BC" w:rsidP="003F67BC">
      <w:pPr>
        <w:pStyle w:val="Default"/>
        <w:tabs>
          <w:tab w:val="left" w:pos="720"/>
        </w:tabs>
        <w:ind w:left="1800"/>
        <w:jc w:val="both"/>
        <w:rPr>
          <w:rFonts w:eastAsiaTheme="minorHAnsi"/>
          <w:lang w:eastAsia="en-US"/>
          <w14:ligatures w14:val="standardContextual"/>
        </w:rPr>
      </w:pPr>
      <w:r w:rsidRPr="00F40336">
        <w:rPr>
          <w:rFonts w:eastAsiaTheme="minorHAnsi"/>
          <w:lang w:eastAsia="en-US"/>
          <w14:ligatures w14:val="standardContextual"/>
        </w:rPr>
        <w:t>A majority of the Board may attend a purely social or ceremonial occasion. A majority of Trustees cannot discuss business among themselves of a specific nature that is within the Board’s subject matter jurisdiction. (GC §54952.2(c)(5))</w:t>
      </w:r>
    </w:p>
    <w:p w14:paraId="2DFF5974"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77C365A6"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7A5EB995"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3BCC1CB3"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60A0D5C3"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42F65A18"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56445588"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4F1EE0FF" w14:textId="77777777" w:rsidR="001432F3" w:rsidRPr="00F40336" w:rsidRDefault="001432F3" w:rsidP="003F67BC">
      <w:pPr>
        <w:pStyle w:val="Default"/>
        <w:tabs>
          <w:tab w:val="left" w:pos="720"/>
        </w:tabs>
        <w:ind w:left="1800"/>
        <w:jc w:val="both"/>
        <w:rPr>
          <w:rFonts w:eastAsiaTheme="minorHAnsi"/>
          <w:lang w:eastAsia="en-US"/>
          <w14:ligatures w14:val="standardContextual"/>
        </w:rPr>
      </w:pPr>
    </w:p>
    <w:p w14:paraId="1D8F9423" w14:textId="77777777" w:rsidR="001432F3" w:rsidRPr="00F40336" w:rsidRDefault="001432F3" w:rsidP="003F67BC">
      <w:pPr>
        <w:pStyle w:val="Default"/>
        <w:tabs>
          <w:tab w:val="left" w:pos="720"/>
        </w:tabs>
        <w:ind w:left="1800"/>
        <w:jc w:val="both"/>
        <w:rPr>
          <w:rFonts w:eastAsiaTheme="minorHAnsi"/>
          <w:lang w:eastAsia="en-US"/>
          <w14:ligatures w14:val="standardContextual"/>
        </w:rPr>
      </w:pPr>
    </w:p>
    <w:p w14:paraId="022AF23B"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1B7C1956"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1E22EF66"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6496AEE9"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183F89CB" w14:textId="77777777" w:rsidR="003F67BC" w:rsidRPr="00F40336" w:rsidRDefault="003F67BC" w:rsidP="003F67BC">
      <w:pPr>
        <w:pStyle w:val="Default"/>
        <w:tabs>
          <w:tab w:val="left" w:pos="720"/>
        </w:tabs>
        <w:ind w:left="1800"/>
        <w:rPr>
          <w:rFonts w:eastAsiaTheme="minorHAnsi"/>
          <w:lang w:eastAsia="en-US"/>
          <w14:ligatures w14:val="standardContextual"/>
        </w:rPr>
      </w:pPr>
    </w:p>
    <w:p w14:paraId="19D16AA2" w14:textId="0DA60B90" w:rsidR="003F67BC" w:rsidRPr="00F40336" w:rsidRDefault="003F67BC" w:rsidP="003F67BC">
      <w:pPr>
        <w:pStyle w:val="Default"/>
        <w:tabs>
          <w:tab w:val="left" w:pos="720"/>
        </w:tabs>
        <w:rPr>
          <w:rFonts w:eastAsiaTheme="minorHAnsi"/>
          <w:b/>
          <w:bCs/>
          <w:lang w:eastAsia="en-US"/>
          <w14:ligatures w14:val="standardContextual"/>
        </w:rPr>
      </w:pPr>
      <w:r w:rsidRPr="00F40336">
        <w:rPr>
          <w:rFonts w:eastAsiaTheme="minorHAnsi"/>
          <w:b/>
          <w:bCs/>
          <w:lang w:eastAsia="en-US"/>
          <w14:ligatures w14:val="standardContextual"/>
        </w:rPr>
        <w:t>Exhibit “A” Rosenberg’s Rules of Order</w:t>
      </w:r>
    </w:p>
    <w:p w14:paraId="0D88C088" w14:textId="77777777" w:rsidR="003F67BC" w:rsidRPr="00F40336" w:rsidRDefault="003F67BC" w:rsidP="003F67BC">
      <w:pPr>
        <w:pStyle w:val="Default"/>
        <w:tabs>
          <w:tab w:val="left" w:pos="720"/>
        </w:tabs>
        <w:ind w:left="1800"/>
        <w:jc w:val="both"/>
        <w:rPr>
          <w:rFonts w:eastAsiaTheme="minorHAnsi"/>
          <w:b/>
          <w:bCs/>
          <w:lang w:eastAsia="en-US"/>
          <w14:ligatures w14:val="standardContextual"/>
        </w:rPr>
      </w:pPr>
    </w:p>
    <w:p w14:paraId="36AE23BD" w14:textId="77777777" w:rsidR="003F67BC" w:rsidRPr="00F40336" w:rsidRDefault="003F67BC" w:rsidP="003F67BC">
      <w:pPr>
        <w:pStyle w:val="Default"/>
        <w:tabs>
          <w:tab w:val="left" w:pos="720"/>
        </w:tabs>
        <w:ind w:left="1800"/>
        <w:jc w:val="both"/>
        <w:rPr>
          <w:rFonts w:eastAsiaTheme="minorHAnsi"/>
          <w:lang w:eastAsia="en-US"/>
          <w14:ligatures w14:val="standardContextual"/>
        </w:rPr>
      </w:pPr>
    </w:p>
    <w:p w14:paraId="1194EED0"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53AE506C"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57F8C9EB" w14:textId="6EE90420" w:rsidR="003F67BC" w:rsidRDefault="003F67BC" w:rsidP="003F67BC">
      <w:pPr>
        <w:pStyle w:val="Default"/>
        <w:tabs>
          <w:tab w:val="left" w:pos="720"/>
        </w:tabs>
        <w:ind w:left="1800" w:hanging="1890"/>
        <w:jc w:val="both"/>
        <w:rPr>
          <w:rFonts w:eastAsiaTheme="minorHAnsi"/>
          <w:sz w:val="23"/>
          <w:szCs w:val="23"/>
          <w:lang w:eastAsia="en-US"/>
          <w14:ligatures w14:val="standardContextual"/>
        </w:rPr>
      </w:pPr>
      <w:r w:rsidRPr="003F67BC">
        <w:rPr>
          <w:rFonts w:eastAsiaTheme="minorHAnsi"/>
          <w:noProof/>
          <w:sz w:val="23"/>
          <w:szCs w:val="23"/>
          <w:lang w:eastAsia="en-US"/>
          <w14:ligatures w14:val="standardContextual"/>
        </w:rPr>
        <w:lastRenderedPageBreak/>
        <w:drawing>
          <wp:inline distT="0" distB="0" distL="0" distR="0" wp14:anchorId="7D79E278" wp14:editId="49E0F8A0">
            <wp:extent cx="5943600" cy="6979285"/>
            <wp:effectExtent l="0" t="0" r="0" b="0"/>
            <wp:docPr id="84336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979285"/>
                    </a:xfrm>
                    <a:prstGeom prst="rect">
                      <a:avLst/>
                    </a:prstGeom>
                    <a:noFill/>
                    <a:ln>
                      <a:noFill/>
                    </a:ln>
                  </pic:spPr>
                </pic:pic>
              </a:graphicData>
            </a:graphic>
          </wp:inline>
        </w:drawing>
      </w:r>
    </w:p>
    <w:p w14:paraId="572480C0"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04E23715"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2CD90F1E"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297EF4EC" w14:textId="263EED13" w:rsidR="003F67BC" w:rsidRDefault="003F67BC" w:rsidP="003F67BC">
      <w:pPr>
        <w:pStyle w:val="Default"/>
        <w:tabs>
          <w:tab w:val="left" w:pos="720"/>
        </w:tabs>
        <w:ind w:left="90"/>
        <w:jc w:val="both"/>
        <w:rPr>
          <w:rFonts w:eastAsiaTheme="minorHAnsi"/>
          <w:sz w:val="23"/>
          <w:szCs w:val="23"/>
          <w:lang w:eastAsia="en-US"/>
          <w14:ligatures w14:val="standardContextual"/>
        </w:rPr>
      </w:pPr>
      <w:r w:rsidRPr="003F67BC">
        <w:rPr>
          <w:rFonts w:eastAsiaTheme="minorHAnsi"/>
          <w:noProof/>
          <w:sz w:val="23"/>
          <w:szCs w:val="23"/>
          <w:lang w:eastAsia="en-US"/>
          <w14:ligatures w14:val="standardContextual"/>
        </w:rPr>
        <w:lastRenderedPageBreak/>
        <w:drawing>
          <wp:inline distT="0" distB="0" distL="0" distR="0" wp14:anchorId="5719BA6F" wp14:editId="48FAC0A7">
            <wp:extent cx="5943600" cy="7690485"/>
            <wp:effectExtent l="0" t="0" r="0" b="5715"/>
            <wp:docPr id="1470273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7C5242B6" w14:textId="0EC53BDE"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091AD3C8" w14:textId="5981919E"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2E5EA321"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78928EE0" w14:textId="6D3E9327" w:rsidR="003F67BC" w:rsidRDefault="003F67BC" w:rsidP="003F67BC">
      <w:pPr>
        <w:pStyle w:val="Default"/>
        <w:tabs>
          <w:tab w:val="left" w:pos="720"/>
        </w:tabs>
        <w:jc w:val="both"/>
        <w:rPr>
          <w:rFonts w:eastAsiaTheme="minorHAnsi"/>
          <w:sz w:val="23"/>
          <w:szCs w:val="23"/>
          <w:lang w:eastAsia="en-US"/>
          <w14:ligatures w14:val="standardContextual"/>
        </w:rPr>
      </w:pPr>
      <w:r w:rsidRPr="003F67BC">
        <w:rPr>
          <w:rFonts w:eastAsiaTheme="minorHAnsi"/>
          <w:noProof/>
          <w:sz w:val="23"/>
          <w:szCs w:val="23"/>
          <w:lang w:eastAsia="en-US"/>
          <w14:ligatures w14:val="standardContextual"/>
        </w:rPr>
        <w:lastRenderedPageBreak/>
        <w:drawing>
          <wp:inline distT="0" distB="0" distL="0" distR="0" wp14:anchorId="258FC37F" wp14:editId="214EF453">
            <wp:extent cx="5943600" cy="7690485"/>
            <wp:effectExtent l="0" t="0" r="0" b="5715"/>
            <wp:docPr id="20501194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31844CA8"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5B2955DA"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3DD52117"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5E948500"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7D3F903A" w14:textId="25924F86" w:rsidR="003F67BC" w:rsidRDefault="003F67BC" w:rsidP="003F67BC">
      <w:pPr>
        <w:pStyle w:val="Default"/>
        <w:tabs>
          <w:tab w:val="left" w:pos="90"/>
          <w:tab w:val="left" w:pos="720"/>
        </w:tabs>
        <w:jc w:val="both"/>
        <w:rPr>
          <w:rFonts w:eastAsiaTheme="minorHAnsi"/>
          <w:sz w:val="23"/>
          <w:szCs w:val="23"/>
          <w:lang w:eastAsia="en-US"/>
          <w14:ligatures w14:val="standardContextual"/>
        </w:rPr>
      </w:pPr>
      <w:r w:rsidRPr="003F67BC">
        <w:rPr>
          <w:rFonts w:eastAsiaTheme="minorHAnsi"/>
          <w:noProof/>
          <w:sz w:val="23"/>
          <w:szCs w:val="23"/>
          <w:lang w:eastAsia="en-US"/>
          <w14:ligatures w14:val="standardContextual"/>
        </w:rPr>
        <w:drawing>
          <wp:inline distT="0" distB="0" distL="0" distR="0" wp14:anchorId="13F38379" wp14:editId="27F3E6B2">
            <wp:extent cx="5943600" cy="7690485"/>
            <wp:effectExtent l="0" t="0" r="0" b="5715"/>
            <wp:docPr id="19929269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5F14DC11"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6ABB9371" w14:textId="280055A6" w:rsidR="003F67BC" w:rsidRDefault="003F67BC" w:rsidP="003F67BC">
      <w:pPr>
        <w:pStyle w:val="Default"/>
        <w:tabs>
          <w:tab w:val="left" w:pos="720"/>
        </w:tabs>
        <w:jc w:val="both"/>
        <w:rPr>
          <w:rFonts w:eastAsiaTheme="minorHAnsi"/>
          <w:sz w:val="23"/>
          <w:szCs w:val="23"/>
          <w:lang w:eastAsia="en-US"/>
          <w14:ligatures w14:val="standardContextual"/>
        </w:rPr>
      </w:pPr>
      <w:r w:rsidRPr="003F67BC">
        <w:rPr>
          <w:rFonts w:eastAsiaTheme="minorHAnsi"/>
          <w:noProof/>
          <w:sz w:val="23"/>
          <w:szCs w:val="23"/>
          <w:lang w:eastAsia="en-US"/>
          <w14:ligatures w14:val="standardContextual"/>
        </w:rPr>
        <w:lastRenderedPageBreak/>
        <w:drawing>
          <wp:inline distT="0" distB="0" distL="0" distR="0" wp14:anchorId="7FBA8D15" wp14:editId="4B65F504">
            <wp:extent cx="5943600" cy="7690485"/>
            <wp:effectExtent l="0" t="0" r="0" b="5715"/>
            <wp:docPr id="15055962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59E50850"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493B387E"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2A38EBBC"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10F002AF"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3BA86B42"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5322AD57" w14:textId="1B975170" w:rsidR="003F67BC" w:rsidRDefault="003F67BC" w:rsidP="003F67BC">
      <w:pPr>
        <w:pStyle w:val="Default"/>
        <w:tabs>
          <w:tab w:val="left" w:pos="720"/>
        </w:tabs>
        <w:jc w:val="both"/>
        <w:rPr>
          <w:rFonts w:eastAsiaTheme="minorHAnsi"/>
          <w:sz w:val="23"/>
          <w:szCs w:val="23"/>
          <w:lang w:eastAsia="en-US"/>
          <w14:ligatures w14:val="standardContextual"/>
        </w:rPr>
      </w:pPr>
      <w:r w:rsidRPr="003F67BC">
        <w:rPr>
          <w:rFonts w:eastAsiaTheme="minorHAnsi"/>
          <w:noProof/>
          <w:sz w:val="23"/>
          <w:szCs w:val="23"/>
          <w:lang w:eastAsia="en-US"/>
          <w14:ligatures w14:val="standardContextual"/>
        </w:rPr>
        <w:drawing>
          <wp:inline distT="0" distB="0" distL="0" distR="0" wp14:anchorId="632D4062" wp14:editId="750B519D">
            <wp:extent cx="5943600" cy="7690485"/>
            <wp:effectExtent l="0" t="0" r="0" b="5715"/>
            <wp:docPr id="13337845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4229850C"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6F6541C0"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6197CDB7" w14:textId="44233C23" w:rsidR="003F67BC" w:rsidRDefault="003F67BC" w:rsidP="003F67BC">
      <w:pPr>
        <w:pStyle w:val="Default"/>
        <w:tabs>
          <w:tab w:val="left" w:pos="720"/>
        </w:tabs>
        <w:jc w:val="both"/>
        <w:rPr>
          <w:rFonts w:eastAsiaTheme="minorHAnsi"/>
          <w:sz w:val="23"/>
          <w:szCs w:val="23"/>
          <w:lang w:eastAsia="en-US"/>
          <w14:ligatures w14:val="standardContextual"/>
        </w:rPr>
      </w:pPr>
      <w:r w:rsidRPr="003F67BC">
        <w:rPr>
          <w:rFonts w:eastAsiaTheme="minorHAnsi"/>
          <w:noProof/>
          <w:sz w:val="23"/>
          <w:szCs w:val="23"/>
          <w:lang w:eastAsia="en-US"/>
          <w14:ligatures w14:val="standardContextual"/>
        </w:rPr>
        <w:drawing>
          <wp:inline distT="0" distB="0" distL="0" distR="0" wp14:anchorId="5A8A8B66" wp14:editId="2D3AC167">
            <wp:extent cx="5943600" cy="7690485"/>
            <wp:effectExtent l="0" t="0" r="0" b="5715"/>
            <wp:docPr id="5377480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1BE63917"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3C0C92CD" w14:textId="77777777" w:rsidR="003F67BC" w:rsidRDefault="003F67BC" w:rsidP="003F67BC">
      <w:pPr>
        <w:pStyle w:val="Default"/>
        <w:tabs>
          <w:tab w:val="left" w:pos="720"/>
        </w:tabs>
        <w:ind w:left="1800"/>
        <w:jc w:val="both"/>
        <w:rPr>
          <w:rFonts w:eastAsiaTheme="minorHAnsi"/>
          <w:sz w:val="23"/>
          <w:szCs w:val="23"/>
          <w:lang w:eastAsia="en-US"/>
          <w14:ligatures w14:val="standardContextual"/>
        </w:rPr>
      </w:pPr>
    </w:p>
    <w:p w14:paraId="2F44CD29" w14:textId="765F1F7A" w:rsidR="003F67BC" w:rsidRDefault="003F67BC" w:rsidP="003F67BC">
      <w:pPr>
        <w:pStyle w:val="Default"/>
        <w:tabs>
          <w:tab w:val="left" w:pos="0"/>
          <w:tab w:val="left" w:pos="720"/>
        </w:tabs>
        <w:jc w:val="both"/>
        <w:rPr>
          <w:rFonts w:ascii="Calibri" w:hAnsi="Calibri" w:cs="Calibri"/>
          <w:sz w:val="22"/>
          <w:szCs w:val="22"/>
        </w:rPr>
      </w:pPr>
      <w:r w:rsidRPr="003F67BC">
        <w:rPr>
          <w:rFonts w:ascii="Calibri" w:hAnsi="Calibri" w:cs="Calibri"/>
          <w:noProof/>
          <w:sz w:val="22"/>
          <w:szCs w:val="22"/>
        </w:rPr>
        <w:lastRenderedPageBreak/>
        <w:drawing>
          <wp:inline distT="0" distB="0" distL="0" distR="0" wp14:anchorId="6EE5F122" wp14:editId="6BB40785">
            <wp:extent cx="5943600" cy="7690485"/>
            <wp:effectExtent l="0" t="0" r="0" b="5715"/>
            <wp:docPr id="19296808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7CB7A6E4" w14:textId="77777777" w:rsidR="008570D2" w:rsidRDefault="008570D2" w:rsidP="002A0BA3">
      <w:pPr>
        <w:pStyle w:val="Default"/>
        <w:tabs>
          <w:tab w:val="left" w:pos="990"/>
        </w:tabs>
        <w:ind w:left="990" w:hanging="360"/>
        <w:jc w:val="both"/>
        <w:rPr>
          <w:rFonts w:ascii="Calibri" w:hAnsi="Calibri" w:cs="Calibri"/>
          <w:sz w:val="22"/>
          <w:szCs w:val="22"/>
        </w:rPr>
      </w:pPr>
    </w:p>
    <w:p w14:paraId="3C4BCBF7" w14:textId="77777777" w:rsidR="003F67BC" w:rsidRDefault="003F67BC" w:rsidP="002A0BA3">
      <w:pPr>
        <w:pStyle w:val="Default"/>
        <w:tabs>
          <w:tab w:val="left" w:pos="990"/>
        </w:tabs>
        <w:ind w:left="990" w:hanging="360"/>
        <w:jc w:val="both"/>
        <w:rPr>
          <w:rFonts w:ascii="Calibri" w:hAnsi="Calibri" w:cs="Calibri"/>
          <w:sz w:val="22"/>
          <w:szCs w:val="22"/>
        </w:rPr>
      </w:pPr>
    </w:p>
    <w:p w14:paraId="24E2598A" w14:textId="77777777" w:rsidR="003F67BC" w:rsidRDefault="003F67BC" w:rsidP="002A0BA3">
      <w:pPr>
        <w:pStyle w:val="Default"/>
        <w:tabs>
          <w:tab w:val="left" w:pos="990"/>
        </w:tabs>
        <w:ind w:left="990" w:hanging="360"/>
        <w:jc w:val="both"/>
        <w:rPr>
          <w:rFonts w:ascii="Calibri" w:hAnsi="Calibri" w:cs="Calibri"/>
          <w:sz w:val="22"/>
          <w:szCs w:val="22"/>
        </w:rPr>
      </w:pPr>
    </w:p>
    <w:p w14:paraId="6710E28F" w14:textId="311D4873" w:rsidR="003F67BC" w:rsidRDefault="003F67BC" w:rsidP="003F67BC">
      <w:pPr>
        <w:pStyle w:val="Default"/>
        <w:tabs>
          <w:tab w:val="left" w:pos="0"/>
        </w:tabs>
        <w:jc w:val="both"/>
        <w:rPr>
          <w:rFonts w:ascii="Calibri" w:hAnsi="Calibri" w:cs="Calibri"/>
          <w:sz w:val="22"/>
          <w:szCs w:val="22"/>
        </w:rPr>
      </w:pPr>
      <w:r w:rsidRPr="003F67BC">
        <w:rPr>
          <w:rFonts w:ascii="Calibri" w:hAnsi="Calibri" w:cs="Calibri"/>
          <w:noProof/>
          <w:sz w:val="22"/>
          <w:szCs w:val="22"/>
        </w:rPr>
        <w:lastRenderedPageBreak/>
        <w:drawing>
          <wp:inline distT="0" distB="0" distL="0" distR="0" wp14:anchorId="77C5DC3A" wp14:editId="106C2EC7">
            <wp:extent cx="5943600" cy="7690485"/>
            <wp:effectExtent l="0" t="0" r="0" b="5715"/>
            <wp:docPr id="13894935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13CA946E" w14:textId="77777777" w:rsidR="003F67BC" w:rsidRDefault="003F67BC" w:rsidP="002A0BA3">
      <w:pPr>
        <w:pStyle w:val="Default"/>
        <w:tabs>
          <w:tab w:val="left" w:pos="990"/>
        </w:tabs>
        <w:ind w:left="990" w:hanging="360"/>
        <w:jc w:val="both"/>
        <w:rPr>
          <w:rFonts w:ascii="Calibri" w:hAnsi="Calibri" w:cs="Calibri"/>
          <w:sz w:val="22"/>
          <w:szCs w:val="22"/>
        </w:rPr>
      </w:pPr>
    </w:p>
    <w:p w14:paraId="4FCD184E" w14:textId="77777777" w:rsidR="003F67BC" w:rsidRDefault="003F67BC" w:rsidP="002A0BA3">
      <w:pPr>
        <w:pStyle w:val="Default"/>
        <w:tabs>
          <w:tab w:val="left" w:pos="990"/>
        </w:tabs>
        <w:ind w:left="990" w:hanging="360"/>
        <w:jc w:val="both"/>
        <w:rPr>
          <w:rFonts w:ascii="Calibri" w:hAnsi="Calibri" w:cs="Calibri"/>
          <w:sz w:val="22"/>
          <w:szCs w:val="22"/>
        </w:rPr>
      </w:pPr>
    </w:p>
    <w:p w14:paraId="3FBE8C0E" w14:textId="77777777" w:rsidR="003F67BC" w:rsidRDefault="003F67BC" w:rsidP="002A0BA3">
      <w:pPr>
        <w:pStyle w:val="Default"/>
        <w:tabs>
          <w:tab w:val="left" w:pos="990"/>
        </w:tabs>
        <w:ind w:left="990" w:hanging="360"/>
        <w:jc w:val="both"/>
        <w:rPr>
          <w:rFonts w:ascii="Calibri" w:hAnsi="Calibri" w:cs="Calibri"/>
          <w:sz w:val="22"/>
          <w:szCs w:val="22"/>
        </w:rPr>
      </w:pPr>
    </w:p>
    <w:p w14:paraId="57177989" w14:textId="77777777" w:rsidR="003F67BC" w:rsidRDefault="003F67BC" w:rsidP="002A0BA3">
      <w:pPr>
        <w:pStyle w:val="Default"/>
        <w:tabs>
          <w:tab w:val="left" w:pos="990"/>
        </w:tabs>
        <w:ind w:left="990" w:hanging="360"/>
        <w:jc w:val="both"/>
        <w:rPr>
          <w:rFonts w:ascii="Calibri" w:hAnsi="Calibri" w:cs="Calibri"/>
          <w:sz w:val="22"/>
          <w:szCs w:val="22"/>
        </w:rPr>
      </w:pPr>
    </w:p>
    <w:p w14:paraId="66849AD1" w14:textId="77777777" w:rsidR="003F67BC" w:rsidRDefault="003F67BC" w:rsidP="002A0BA3">
      <w:pPr>
        <w:pStyle w:val="Default"/>
        <w:tabs>
          <w:tab w:val="left" w:pos="990"/>
        </w:tabs>
        <w:ind w:left="990" w:hanging="360"/>
        <w:jc w:val="both"/>
        <w:rPr>
          <w:rFonts w:ascii="Calibri" w:hAnsi="Calibri" w:cs="Calibri"/>
          <w:sz w:val="22"/>
          <w:szCs w:val="22"/>
        </w:rPr>
      </w:pPr>
    </w:p>
    <w:p w14:paraId="565D6C39" w14:textId="393CE8FD" w:rsidR="003F67BC" w:rsidRDefault="003F67BC" w:rsidP="002A0BA3">
      <w:pPr>
        <w:pStyle w:val="Default"/>
        <w:tabs>
          <w:tab w:val="left" w:pos="990"/>
        </w:tabs>
        <w:ind w:left="990" w:hanging="360"/>
        <w:jc w:val="both"/>
        <w:rPr>
          <w:rFonts w:ascii="Calibri" w:hAnsi="Calibri" w:cs="Calibri"/>
          <w:sz w:val="22"/>
          <w:szCs w:val="22"/>
        </w:rPr>
      </w:pPr>
      <w:r w:rsidRPr="003F67BC">
        <w:rPr>
          <w:rFonts w:ascii="Calibri" w:hAnsi="Calibri" w:cs="Calibri"/>
          <w:noProof/>
          <w:sz w:val="22"/>
          <w:szCs w:val="22"/>
        </w:rPr>
        <w:drawing>
          <wp:inline distT="0" distB="0" distL="0" distR="0" wp14:anchorId="51BE3133" wp14:editId="37F5E755">
            <wp:extent cx="5943600" cy="7690485"/>
            <wp:effectExtent l="0" t="0" r="0" b="5715"/>
            <wp:docPr id="18198719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p>
    <w:p w14:paraId="7B398800" w14:textId="77777777" w:rsidR="003F67BC" w:rsidRDefault="003F67BC" w:rsidP="002A0BA3">
      <w:pPr>
        <w:pStyle w:val="Default"/>
        <w:tabs>
          <w:tab w:val="left" w:pos="990"/>
        </w:tabs>
        <w:ind w:left="990" w:hanging="360"/>
        <w:jc w:val="both"/>
        <w:rPr>
          <w:rFonts w:ascii="Calibri" w:hAnsi="Calibri" w:cs="Calibri"/>
          <w:sz w:val="22"/>
          <w:szCs w:val="22"/>
        </w:rPr>
      </w:pPr>
    </w:p>
    <w:p w14:paraId="0FB1B56F" w14:textId="77777777" w:rsidR="003F67BC" w:rsidRDefault="003F67BC" w:rsidP="002A0BA3">
      <w:pPr>
        <w:pStyle w:val="Default"/>
        <w:tabs>
          <w:tab w:val="left" w:pos="990"/>
        </w:tabs>
        <w:ind w:left="990" w:hanging="360"/>
        <w:jc w:val="both"/>
        <w:rPr>
          <w:rFonts w:ascii="Calibri" w:hAnsi="Calibri" w:cs="Calibri"/>
          <w:sz w:val="22"/>
          <w:szCs w:val="22"/>
        </w:rPr>
      </w:pPr>
    </w:p>
    <w:p w14:paraId="11B1E44F" w14:textId="5BDC6FAC" w:rsidR="00CD7B37" w:rsidRPr="00CD7B37" w:rsidRDefault="00CD7B37" w:rsidP="00CD7B37">
      <w:pPr>
        <w:autoSpaceDE w:val="0"/>
        <w:autoSpaceDN w:val="0"/>
        <w:adjustRightInd w:val="0"/>
        <w:spacing w:after="0" w:line="240" w:lineRule="auto"/>
        <w:rPr>
          <w:rFonts w:cstheme="minorHAnsi"/>
          <w:color w:val="000000"/>
          <w:u w:val="single"/>
          <w14:ligatures w14:val="standardContextual"/>
        </w:rPr>
      </w:pPr>
      <w:r w:rsidRPr="00CD7B37">
        <w:rPr>
          <w:rFonts w:cstheme="minorHAnsi"/>
          <w:b/>
          <w:bCs/>
          <w:color w:val="000000"/>
          <w14:ligatures w14:val="standardContextual"/>
        </w:rPr>
        <w:t>II.</w:t>
      </w:r>
      <w:r w:rsidR="00902360">
        <w:rPr>
          <w:rFonts w:cstheme="minorHAnsi"/>
          <w:b/>
          <w:bCs/>
          <w:color w:val="000000"/>
          <w14:ligatures w14:val="standardContextual"/>
        </w:rPr>
        <w:t xml:space="preserve">  </w:t>
      </w:r>
      <w:r w:rsidRPr="00CD7B37">
        <w:rPr>
          <w:rFonts w:cstheme="minorHAnsi"/>
          <w:b/>
          <w:bCs/>
          <w:color w:val="000000"/>
          <w14:ligatures w14:val="standardContextual"/>
        </w:rPr>
        <w:t xml:space="preserve"> </w:t>
      </w:r>
      <w:r w:rsidRPr="00CD7B37">
        <w:rPr>
          <w:rFonts w:cstheme="minorHAnsi"/>
          <w:b/>
          <w:bCs/>
          <w:color w:val="000000"/>
          <w:u w:val="single"/>
          <w14:ligatures w14:val="standardContextual"/>
        </w:rPr>
        <w:t xml:space="preserve">CONFLICT OF INTEREST CODE </w:t>
      </w:r>
    </w:p>
    <w:p w14:paraId="3A2F3ED0" w14:textId="77777777" w:rsidR="00CD7B37" w:rsidRPr="00CD7B37" w:rsidRDefault="00CD7B37" w:rsidP="00CD7B37">
      <w:pPr>
        <w:autoSpaceDE w:val="0"/>
        <w:autoSpaceDN w:val="0"/>
        <w:adjustRightInd w:val="0"/>
        <w:spacing w:after="0" w:line="240" w:lineRule="auto"/>
        <w:rPr>
          <w:rFonts w:cstheme="minorHAnsi"/>
          <w:color w:val="000000"/>
          <w14:ligatures w14:val="standardContextual"/>
        </w:rPr>
      </w:pPr>
    </w:p>
    <w:p w14:paraId="70907480" w14:textId="796ABD77" w:rsidR="00CD7B37" w:rsidRPr="00CD7B37" w:rsidRDefault="00CD7B37" w:rsidP="00B42CF4">
      <w:pPr>
        <w:tabs>
          <w:tab w:val="left" w:pos="360"/>
        </w:tabs>
        <w:autoSpaceDE w:val="0"/>
        <w:autoSpaceDN w:val="0"/>
        <w:adjustRightInd w:val="0"/>
        <w:spacing w:after="0" w:line="240" w:lineRule="auto"/>
        <w:ind w:left="360"/>
        <w:jc w:val="both"/>
        <w:rPr>
          <w:rFonts w:cstheme="minorHAnsi"/>
          <w:color w:val="000000"/>
          <w14:ligatures w14:val="standardContextual"/>
        </w:rPr>
      </w:pPr>
      <w:r w:rsidRPr="00CD7B37">
        <w:rPr>
          <w:rFonts w:cstheme="minorHAnsi"/>
          <w:color w:val="000000"/>
          <w14:ligatures w14:val="standardContextual"/>
        </w:rPr>
        <w:t xml:space="preserve">The Political Reform Act (Gov. Code § 81000, et seq.) requires state and local government agencies to adopt and promulgate conflict of interest codes. The Fair Political Practices Commission has adopted a regulation (2 Cal. Code Regs. § 18730) that contains the terms of </w:t>
      </w:r>
      <w:r w:rsidRPr="00CD7B37">
        <w:rPr>
          <w:rFonts w:cstheme="minorHAnsi"/>
          <w:color w:val="000000"/>
          <w14:ligatures w14:val="standardContextual"/>
        </w:rPr>
        <w:tab/>
        <w:t>a standard conflict of interest code which can be incorporated by reference in an agency’s code. After public notice and hearing Regulation 18730 may be amended by the Fair Political Practices Commission to conform to amendments in the Political Reform Act. Therefore, the terms of 2 California Code of Regulations section 18730 and any amendments to it duly</w:t>
      </w:r>
      <w:r w:rsidR="00777B21">
        <w:rPr>
          <w:rFonts w:cstheme="minorHAnsi"/>
          <w:color w:val="000000"/>
          <w14:ligatures w14:val="standardContextual"/>
        </w:rPr>
        <w:t xml:space="preserve"> </w:t>
      </w:r>
      <w:r w:rsidRPr="00CD7B37">
        <w:rPr>
          <w:rFonts w:cstheme="minorHAnsi"/>
          <w:color w:val="000000"/>
          <w14:ligatures w14:val="standardContextual"/>
        </w:rPr>
        <w:t xml:space="preserve">adopted by the Fair Political Practices Commission are hereby incorporated by reference. </w:t>
      </w:r>
      <w:r w:rsidRPr="00CD7B37">
        <w:rPr>
          <w:rFonts w:cstheme="minorHAnsi"/>
          <w:color w:val="000000"/>
          <w14:ligatures w14:val="standardContextual"/>
        </w:rPr>
        <w:tab/>
        <w:t xml:space="preserve">This incorporation page, Regulation 18730 (attached) and the attached Appendix designating positions and establishing disclosure categories, shall constitute the conflict-of-interest code of the </w:t>
      </w:r>
      <w:r>
        <w:rPr>
          <w:rFonts w:cstheme="minorHAnsi"/>
          <w:b/>
          <w:bCs/>
          <w:color w:val="000000"/>
          <w14:ligatures w14:val="standardContextual"/>
        </w:rPr>
        <w:t>ORLAND CEMETERY DISTRICT</w:t>
      </w:r>
      <w:r w:rsidRPr="00CD7B37">
        <w:rPr>
          <w:rFonts w:cstheme="minorHAnsi"/>
          <w:b/>
          <w:bCs/>
          <w:color w:val="000000"/>
          <w14:ligatures w14:val="standardContextual"/>
        </w:rPr>
        <w:t xml:space="preserve"> (the “District”)</w:t>
      </w:r>
      <w:r w:rsidRPr="00CD7B37">
        <w:rPr>
          <w:rFonts w:cstheme="minorHAnsi"/>
          <w:color w:val="000000"/>
          <w14:ligatures w14:val="standardContextual"/>
        </w:rPr>
        <w:t xml:space="preserve">. </w:t>
      </w:r>
    </w:p>
    <w:p w14:paraId="7EA259D4" w14:textId="77777777" w:rsidR="00CD7B37" w:rsidRPr="00CD7B37" w:rsidRDefault="00CD7B37" w:rsidP="00B42CF4">
      <w:pPr>
        <w:autoSpaceDE w:val="0"/>
        <w:autoSpaceDN w:val="0"/>
        <w:adjustRightInd w:val="0"/>
        <w:spacing w:after="0" w:line="240" w:lineRule="auto"/>
        <w:jc w:val="both"/>
        <w:rPr>
          <w:rFonts w:cstheme="minorHAnsi"/>
          <w:color w:val="000000"/>
          <w14:ligatures w14:val="standardContextual"/>
        </w:rPr>
      </w:pPr>
    </w:p>
    <w:p w14:paraId="70D24F7A" w14:textId="39A915E4" w:rsidR="00CD7B37" w:rsidRPr="00CD7B37" w:rsidRDefault="00CD7B37" w:rsidP="00B42CF4">
      <w:pPr>
        <w:tabs>
          <w:tab w:val="left" w:pos="360"/>
        </w:tabs>
        <w:autoSpaceDE w:val="0"/>
        <w:autoSpaceDN w:val="0"/>
        <w:adjustRightInd w:val="0"/>
        <w:spacing w:after="0" w:line="240" w:lineRule="auto"/>
        <w:ind w:left="360"/>
        <w:jc w:val="both"/>
        <w:rPr>
          <w:rFonts w:cstheme="minorHAnsi"/>
          <w:color w:val="000000"/>
          <w14:ligatures w14:val="standardContextual"/>
        </w:rPr>
      </w:pPr>
      <w:r w:rsidRPr="00CD7B37">
        <w:rPr>
          <w:rFonts w:cstheme="minorHAnsi"/>
          <w:color w:val="000000"/>
          <w14:ligatures w14:val="standardContextual"/>
        </w:rPr>
        <w:t xml:space="preserve">All officials and designated positions required to submit a statement of economic interests shall file their statements with the </w:t>
      </w:r>
      <w:r w:rsidR="00E1506B">
        <w:rPr>
          <w:rFonts w:cstheme="minorHAnsi"/>
          <w:b/>
          <w:bCs/>
          <w:color w:val="000000"/>
          <w14:ligatures w14:val="standardContextual"/>
        </w:rPr>
        <w:t>District Manager</w:t>
      </w:r>
      <w:r w:rsidRPr="00CD7B37">
        <w:rPr>
          <w:rFonts w:cstheme="minorHAnsi"/>
          <w:b/>
          <w:bCs/>
          <w:color w:val="000000"/>
          <w14:ligatures w14:val="standardContextual"/>
        </w:rPr>
        <w:t xml:space="preserve">-Clerk of the Board </w:t>
      </w:r>
      <w:r w:rsidRPr="00CD7B37">
        <w:rPr>
          <w:rFonts w:cstheme="minorHAnsi"/>
          <w:color w:val="000000"/>
          <w14:ligatures w14:val="standardContextual"/>
        </w:rPr>
        <w:t>as the District’s Filing</w:t>
      </w:r>
      <w:r w:rsidR="00B42CF4">
        <w:rPr>
          <w:rFonts w:cstheme="minorHAnsi"/>
          <w:color w:val="000000"/>
          <w14:ligatures w14:val="standardContextual"/>
        </w:rPr>
        <w:t xml:space="preserve"> </w:t>
      </w:r>
      <w:r w:rsidRPr="00CD7B37">
        <w:rPr>
          <w:rFonts w:cstheme="minorHAnsi"/>
          <w:color w:val="000000"/>
          <w14:ligatures w14:val="standardContextual"/>
        </w:rPr>
        <w:t xml:space="preserve">Officer. The </w:t>
      </w:r>
      <w:r w:rsidR="00AB270B">
        <w:rPr>
          <w:rFonts w:cstheme="minorHAnsi"/>
          <w:b/>
          <w:bCs/>
          <w:color w:val="000000"/>
          <w14:ligatures w14:val="standardContextual"/>
        </w:rPr>
        <w:t>District Manager</w:t>
      </w:r>
      <w:r w:rsidRPr="00CD7B37">
        <w:rPr>
          <w:rFonts w:cstheme="minorHAnsi"/>
          <w:b/>
          <w:bCs/>
          <w:color w:val="000000"/>
          <w14:ligatures w14:val="standardContextual"/>
        </w:rPr>
        <w:t xml:space="preserve">-Clerk of the Board </w:t>
      </w:r>
      <w:r w:rsidRPr="00CD7B37">
        <w:rPr>
          <w:rFonts w:cstheme="minorHAnsi"/>
          <w:color w:val="000000"/>
          <w14:ligatures w14:val="standardContextual"/>
        </w:rPr>
        <w:t xml:space="preserve">shall make and retain a copy of all statements filed by the Board of Trustees and General Manager and forward the originals of such statements to the Clerk of the Board of Supervisors of the County of </w:t>
      </w:r>
      <w:r>
        <w:rPr>
          <w:rFonts w:cstheme="minorHAnsi"/>
          <w:color w:val="000000"/>
          <w14:ligatures w14:val="standardContextual"/>
        </w:rPr>
        <w:t>Glenn</w:t>
      </w:r>
      <w:r w:rsidRPr="00CD7B37">
        <w:rPr>
          <w:rFonts w:cstheme="minorHAnsi"/>
          <w:color w:val="000000"/>
          <w14:ligatures w14:val="standardContextual"/>
        </w:rPr>
        <w:t xml:space="preserve">. The </w:t>
      </w:r>
      <w:r w:rsidR="00AB270B">
        <w:rPr>
          <w:rFonts w:cstheme="minorHAnsi"/>
          <w:b/>
          <w:bCs/>
          <w:color w:val="000000"/>
          <w14:ligatures w14:val="standardContextual"/>
        </w:rPr>
        <w:t>District Manager</w:t>
      </w:r>
      <w:r w:rsidRPr="00CD7B37">
        <w:rPr>
          <w:rFonts w:cstheme="minorHAnsi"/>
          <w:b/>
          <w:bCs/>
          <w:color w:val="000000"/>
          <w14:ligatures w14:val="standardContextual"/>
        </w:rPr>
        <w:t xml:space="preserve">-Clerk of the Board </w:t>
      </w:r>
      <w:r w:rsidRPr="00CD7B37">
        <w:rPr>
          <w:rFonts w:cstheme="minorHAnsi"/>
          <w:color w:val="000000"/>
          <w14:ligatures w14:val="standardContextual"/>
        </w:rPr>
        <w:t xml:space="preserve">shall retain the original statements filed by all other officials and designated positions and will make all retained statements available for public inspection and reproduction during regular business hours. (Gov. Code § 81008.) </w:t>
      </w:r>
    </w:p>
    <w:p w14:paraId="0BECD742" w14:textId="77777777" w:rsidR="00CD7B37" w:rsidRDefault="00CD7B37" w:rsidP="00B42CF4">
      <w:pPr>
        <w:pStyle w:val="Default"/>
        <w:tabs>
          <w:tab w:val="left" w:pos="990"/>
        </w:tabs>
        <w:ind w:left="990" w:hanging="360"/>
        <w:jc w:val="both"/>
        <w:rPr>
          <w:rFonts w:asciiTheme="minorHAnsi" w:eastAsiaTheme="minorHAnsi" w:hAnsiTheme="minorHAnsi" w:cstheme="minorHAnsi"/>
          <w:sz w:val="22"/>
          <w:szCs w:val="22"/>
          <w:lang w:eastAsia="en-US"/>
          <w14:ligatures w14:val="standardContextual"/>
        </w:rPr>
      </w:pPr>
      <w:r>
        <w:rPr>
          <w:rFonts w:asciiTheme="minorHAnsi" w:eastAsiaTheme="minorHAnsi" w:hAnsiTheme="minorHAnsi" w:cstheme="minorHAnsi"/>
          <w:sz w:val="22"/>
          <w:szCs w:val="22"/>
          <w:lang w:eastAsia="en-US"/>
          <w14:ligatures w14:val="standardContextual"/>
        </w:rPr>
        <w:tab/>
      </w:r>
    </w:p>
    <w:p w14:paraId="7DFA11C5" w14:textId="6CB815DB" w:rsidR="00CD7B37" w:rsidRPr="00CD7B37" w:rsidRDefault="00CD7B37" w:rsidP="00B42CF4">
      <w:pPr>
        <w:pStyle w:val="Default"/>
        <w:tabs>
          <w:tab w:val="left" w:pos="450"/>
        </w:tabs>
        <w:ind w:left="360"/>
        <w:jc w:val="both"/>
        <w:rPr>
          <w:rFonts w:asciiTheme="minorHAnsi" w:hAnsiTheme="minorHAnsi" w:cstheme="minorHAnsi"/>
          <w:sz w:val="22"/>
          <w:szCs w:val="22"/>
        </w:rPr>
      </w:pPr>
      <w:r w:rsidRPr="00CD7B37">
        <w:rPr>
          <w:rFonts w:asciiTheme="minorHAnsi" w:eastAsiaTheme="minorHAnsi" w:hAnsiTheme="minorHAnsi" w:cstheme="minorHAnsi"/>
          <w:sz w:val="22"/>
          <w:szCs w:val="22"/>
          <w:lang w:eastAsia="en-US"/>
          <w14:ligatures w14:val="standardContextual"/>
        </w:rPr>
        <w:t>All officials and designated positions required to submit a statement of economic interests shall</w:t>
      </w:r>
      <w:r>
        <w:rPr>
          <w:rFonts w:asciiTheme="minorHAnsi" w:eastAsiaTheme="minorHAnsi" w:hAnsiTheme="minorHAnsi" w:cstheme="minorHAnsi"/>
          <w:sz w:val="22"/>
          <w:szCs w:val="22"/>
          <w:lang w:eastAsia="en-US"/>
          <w14:ligatures w14:val="standardContextual"/>
        </w:rPr>
        <w:t xml:space="preserve"> </w:t>
      </w:r>
      <w:r w:rsidRPr="00CD7B37">
        <w:rPr>
          <w:rFonts w:asciiTheme="minorHAnsi" w:eastAsiaTheme="minorHAnsi" w:hAnsiTheme="minorHAnsi" w:cstheme="minorHAnsi"/>
          <w:sz w:val="22"/>
          <w:szCs w:val="22"/>
          <w:lang w:eastAsia="en-US"/>
          <w14:ligatures w14:val="standardContextual"/>
        </w:rPr>
        <w:t xml:space="preserve">receive ethics training as required pursuant to Government Code section 53235 (AB 1234). The </w:t>
      </w:r>
      <w:r w:rsidR="00CD61FB">
        <w:rPr>
          <w:rFonts w:asciiTheme="minorHAnsi" w:eastAsiaTheme="minorHAnsi" w:hAnsiTheme="minorHAnsi" w:cstheme="minorHAnsi"/>
          <w:b/>
          <w:bCs/>
          <w:sz w:val="22"/>
          <w:szCs w:val="22"/>
          <w:lang w:eastAsia="en-US"/>
          <w14:ligatures w14:val="standardContextual"/>
        </w:rPr>
        <w:t>District Manager</w:t>
      </w:r>
      <w:r w:rsidRPr="00CD7B37">
        <w:rPr>
          <w:rFonts w:asciiTheme="minorHAnsi" w:eastAsiaTheme="minorHAnsi" w:hAnsiTheme="minorHAnsi" w:cstheme="minorHAnsi"/>
          <w:b/>
          <w:bCs/>
          <w:sz w:val="22"/>
          <w:szCs w:val="22"/>
          <w:lang w:eastAsia="en-US"/>
          <w14:ligatures w14:val="standardContextual"/>
        </w:rPr>
        <w:t xml:space="preserve">-Clerk of the Board </w:t>
      </w:r>
      <w:r w:rsidRPr="00CD7B37">
        <w:rPr>
          <w:rFonts w:asciiTheme="minorHAnsi" w:eastAsiaTheme="minorHAnsi" w:hAnsiTheme="minorHAnsi" w:cstheme="minorHAnsi"/>
          <w:sz w:val="22"/>
          <w:szCs w:val="22"/>
          <w:lang w:eastAsia="en-US"/>
          <w14:ligatures w14:val="standardContextual"/>
        </w:rPr>
        <w:t>shall annually provide all filers with information on training available to meet the requirements of Section 53235</w:t>
      </w:r>
      <w:r>
        <w:rPr>
          <w:rFonts w:asciiTheme="minorHAnsi" w:eastAsiaTheme="minorHAnsi" w:hAnsiTheme="minorHAnsi" w:cstheme="minorHAnsi"/>
          <w:sz w:val="22"/>
          <w:szCs w:val="22"/>
          <w:lang w:eastAsia="en-US"/>
          <w14:ligatures w14:val="standardContextual"/>
        </w:rPr>
        <w:t xml:space="preserve"> </w:t>
      </w:r>
      <w:r w:rsidRPr="00CD7B37">
        <w:rPr>
          <w:rFonts w:asciiTheme="minorHAnsi" w:eastAsiaTheme="minorHAnsi" w:hAnsiTheme="minorHAnsi" w:cstheme="minorHAnsi"/>
          <w:sz w:val="22"/>
          <w:szCs w:val="22"/>
          <w:lang w:eastAsia="en-US"/>
          <w14:ligatures w14:val="standardContextual"/>
        </w:rPr>
        <w:t>and maintain required records indicating the dates that filers satisfied the training requirements and the entity that provided the training. These records shall be retained for five years after the date of training and are public records subject to disclosure under the California Public Records Act. (Gov. Code § 53235.2.)</w:t>
      </w:r>
    </w:p>
    <w:p w14:paraId="00F4193F" w14:textId="77777777" w:rsidR="00CD7B37" w:rsidRPr="00CD7B37" w:rsidRDefault="00CD7B37" w:rsidP="002A0BA3">
      <w:pPr>
        <w:pStyle w:val="Default"/>
        <w:tabs>
          <w:tab w:val="left" w:pos="990"/>
        </w:tabs>
        <w:ind w:left="990" w:hanging="360"/>
        <w:jc w:val="both"/>
        <w:rPr>
          <w:rFonts w:asciiTheme="minorHAnsi" w:hAnsiTheme="minorHAnsi" w:cstheme="minorHAnsi"/>
          <w:sz w:val="22"/>
          <w:szCs w:val="22"/>
        </w:rPr>
      </w:pPr>
    </w:p>
    <w:p w14:paraId="563911E0"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1C13EEE0"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069CC99"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16933798"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2F1B4B08"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1D8DC7EA"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D12AB1A"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250D015"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E60C565"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58C24A2"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594ACD19"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2819260"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DEAC71C"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21FCD15"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4869E1A5"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0CADB5C"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24CA8DF6"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D42823E" w14:textId="7DFE863B" w:rsidR="00CD7B37" w:rsidRPr="00CD7B37" w:rsidRDefault="00CD7B37" w:rsidP="00CD7B37">
      <w:pPr>
        <w:autoSpaceDE w:val="0"/>
        <w:autoSpaceDN w:val="0"/>
        <w:adjustRightInd w:val="0"/>
        <w:spacing w:after="0" w:line="240" w:lineRule="auto"/>
        <w:jc w:val="center"/>
        <w:rPr>
          <w:rFonts w:ascii="Times New Roman" w:hAnsi="Times New Roman" w:cs="Times New Roman"/>
          <w:color w:val="000000"/>
          <w:sz w:val="23"/>
          <w:szCs w:val="23"/>
          <w14:ligatures w14:val="standardContextual"/>
        </w:rPr>
      </w:pPr>
      <w:r w:rsidRPr="00CD7B37">
        <w:rPr>
          <w:rFonts w:ascii="Times New Roman" w:hAnsi="Times New Roman" w:cs="Times New Roman"/>
          <w:b/>
          <w:bCs/>
          <w:color w:val="000000"/>
          <w:sz w:val="23"/>
          <w:szCs w:val="23"/>
          <w14:ligatures w14:val="standardContextual"/>
        </w:rPr>
        <w:lastRenderedPageBreak/>
        <w:t>APPENDIX</w:t>
      </w:r>
    </w:p>
    <w:p w14:paraId="3B8B6C86" w14:textId="28708749" w:rsidR="00CD7B37" w:rsidRPr="00CD7B37" w:rsidRDefault="00CD7B37" w:rsidP="00CD7B37">
      <w:pPr>
        <w:autoSpaceDE w:val="0"/>
        <w:autoSpaceDN w:val="0"/>
        <w:adjustRightInd w:val="0"/>
        <w:spacing w:after="0" w:line="240" w:lineRule="auto"/>
        <w:jc w:val="center"/>
        <w:rPr>
          <w:rFonts w:ascii="Times New Roman" w:hAnsi="Times New Roman" w:cs="Times New Roman"/>
          <w:color w:val="000000"/>
          <w:sz w:val="23"/>
          <w:szCs w:val="23"/>
          <w14:ligatures w14:val="standardContextual"/>
        </w:rPr>
      </w:pPr>
      <w:r w:rsidRPr="00CD7B37">
        <w:rPr>
          <w:rFonts w:ascii="Times New Roman" w:hAnsi="Times New Roman" w:cs="Times New Roman"/>
          <w:b/>
          <w:bCs/>
          <w:color w:val="000000"/>
          <w:sz w:val="23"/>
          <w:szCs w:val="23"/>
          <w14:ligatures w14:val="standardContextual"/>
        </w:rPr>
        <w:t>PART “A”</w:t>
      </w:r>
    </w:p>
    <w:p w14:paraId="4CB35AA9" w14:textId="77777777" w:rsidR="00CD7B37" w:rsidRDefault="00CD7B37" w:rsidP="00CD7B37">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6ECF2F03" w14:textId="3CF63746" w:rsidR="00CD7B37" w:rsidRPr="00CD7B37" w:rsidRDefault="00CD7B37" w:rsidP="00CD7B37">
      <w:pPr>
        <w:autoSpaceDE w:val="0"/>
        <w:autoSpaceDN w:val="0"/>
        <w:adjustRightInd w:val="0"/>
        <w:spacing w:after="0" w:line="240" w:lineRule="auto"/>
        <w:jc w:val="center"/>
        <w:rPr>
          <w:rFonts w:ascii="Times New Roman" w:hAnsi="Times New Roman" w:cs="Times New Roman"/>
          <w:color w:val="000000"/>
          <w:sz w:val="23"/>
          <w:szCs w:val="23"/>
          <w14:ligatures w14:val="standardContextual"/>
        </w:rPr>
      </w:pPr>
      <w:r w:rsidRPr="00CD7B37">
        <w:rPr>
          <w:rFonts w:ascii="Times New Roman" w:hAnsi="Times New Roman" w:cs="Times New Roman"/>
          <w:b/>
          <w:bCs/>
          <w:color w:val="000000"/>
          <w:sz w:val="23"/>
          <w:szCs w:val="23"/>
          <w14:ligatures w14:val="standardContextual"/>
        </w:rPr>
        <w:t>OFFICIALS WHO MANAGE PUBLIC INVESTMENTS</w:t>
      </w:r>
    </w:p>
    <w:p w14:paraId="08F57E24" w14:textId="77777777" w:rsidR="00CD7B37" w:rsidRDefault="00CD7B37" w:rsidP="00CD7B37">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1D4B7A3B" w14:textId="0683CA53" w:rsidR="00CD7B37" w:rsidRPr="00CD7B37" w:rsidRDefault="00CD7B37"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r w:rsidRPr="00CD7B37">
        <w:rPr>
          <w:rFonts w:ascii="Times New Roman" w:hAnsi="Times New Roman" w:cs="Times New Roman"/>
          <w:color w:val="000000"/>
          <w:sz w:val="23"/>
          <w:szCs w:val="23"/>
          <w14:ligatures w14:val="standardContextual"/>
        </w:rPr>
        <w:t xml:space="preserve">Officials who manage public investments, as defined by 2 Cal. Code of Regs. §18700.3(b), are NOT subject to the District’s Code but must file disclosure statements under Government Code section 87200 et seq. [Regs. § 18730(b)(3).] </w:t>
      </w:r>
    </w:p>
    <w:p w14:paraId="68F2AC57" w14:textId="77777777" w:rsidR="00CD7B37" w:rsidRDefault="00CD7B37" w:rsidP="00CD7B37">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739CF1E3" w14:textId="4CF4DDED" w:rsidR="00CD7B37" w:rsidRPr="00CD7B37" w:rsidRDefault="00CD7B37"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r w:rsidRPr="00CD7B37">
        <w:rPr>
          <w:rFonts w:ascii="Times New Roman" w:hAnsi="Times New Roman" w:cs="Times New Roman"/>
          <w:color w:val="000000"/>
          <w:sz w:val="23"/>
          <w:szCs w:val="23"/>
          <w14:ligatures w14:val="standardContextual"/>
        </w:rPr>
        <w:t>It has been determined that the positions listed below are officials who manage public investments.</w:t>
      </w:r>
      <w:r w:rsidRPr="00035097">
        <w:rPr>
          <w:rFonts w:ascii="Times New Roman" w:hAnsi="Times New Roman" w:cs="Times New Roman"/>
          <w:color w:val="000000"/>
          <w:sz w:val="16"/>
          <w:szCs w:val="16"/>
          <w:vertAlign w:val="superscript"/>
          <w14:ligatures w14:val="standardContextual"/>
        </w:rPr>
        <w:t xml:space="preserve">1 </w:t>
      </w:r>
      <w:r w:rsidRPr="00CD7B37">
        <w:rPr>
          <w:rFonts w:ascii="Times New Roman" w:hAnsi="Times New Roman" w:cs="Times New Roman"/>
          <w:color w:val="000000"/>
          <w:sz w:val="23"/>
          <w:szCs w:val="23"/>
          <w14:ligatures w14:val="standardContextual"/>
        </w:rPr>
        <w:t xml:space="preserve">These positions are listed here for informational purposes only: </w:t>
      </w:r>
    </w:p>
    <w:p w14:paraId="304078A1" w14:textId="77777777" w:rsidR="00CD7B37" w:rsidRDefault="00CD7B37" w:rsidP="00CD7B37">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66F8841A" w14:textId="40CA698F" w:rsidR="00CD7B37" w:rsidRDefault="00CD7B37" w:rsidP="00CD7B37">
      <w:pPr>
        <w:pStyle w:val="ListParagraph"/>
        <w:numPr>
          <w:ilvl w:val="0"/>
          <w:numId w:val="16"/>
        </w:num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CD7B37">
        <w:rPr>
          <w:rFonts w:ascii="Times New Roman" w:hAnsi="Times New Roman" w:cs="Times New Roman"/>
          <w:color w:val="000000"/>
          <w:sz w:val="23"/>
          <w:szCs w:val="23"/>
          <w14:ligatures w14:val="standardContextual"/>
        </w:rPr>
        <w:t xml:space="preserve">Members, Board of Trustees </w:t>
      </w:r>
    </w:p>
    <w:p w14:paraId="665B8E72" w14:textId="77777777" w:rsidR="0038404C" w:rsidRPr="00CD7B37" w:rsidRDefault="0038404C" w:rsidP="0038404C">
      <w:pPr>
        <w:pStyle w:val="ListParagraph"/>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7AD7F0CC" w14:textId="71C95F88" w:rsidR="00CD7B37" w:rsidRDefault="00CD7B37" w:rsidP="00CD7B37">
      <w:pPr>
        <w:pStyle w:val="Default"/>
        <w:numPr>
          <w:ilvl w:val="0"/>
          <w:numId w:val="16"/>
        </w:numPr>
        <w:tabs>
          <w:tab w:val="left" w:pos="990"/>
        </w:tabs>
        <w:jc w:val="both"/>
        <w:rPr>
          <w:rFonts w:asciiTheme="minorHAnsi" w:hAnsiTheme="minorHAnsi" w:cstheme="minorHAnsi"/>
          <w:sz w:val="22"/>
          <w:szCs w:val="22"/>
        </w:rPr>
      </w:pPr>
      <w:r w:rsidRPr="00CD7B37">
        <w:rPr>
          <w:rFonts w:eastAsiaTheme="minorHAnsi"/>
          <w:sz w:val="23"/>
          <w:szCs w:val="23"/>
          <w:lang w:eastAsia="en-US"/>
          <w14:ligatures w14:val="standardContextual"/>
        </w:rPr>
        <w:t>Consultant</w:t>
      </w:r>
      <w:r w:rsidR="0038404C">
        <w:rPr>
          <w:rFonts w:eastAsiaTheme="minorHAnsi"/>
          <w:sz w:val="23"/>
          <w:szCs w:val="23"/>
          <w:lang w:eastAsia="en-US"/>
          <w14:ligatures w14:val="standardContextual"/>
        </w:rPr>
        <w:t>s</w:t>
      </w:r>
    </w:p>
    <w:p w14:paraId="6031F5F2"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B91B676"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587C233"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2D84CF24"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5C1EEF97"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B6FA2F6"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4D94B232"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84873E6"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BA669CD"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2E52755C"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F1B3248"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15DD432E"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5BB68453"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594C16E"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5A272CC"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47999A0D"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277ADBF3"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026EC16E"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43B8C58"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02F94F90"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52672F1"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1D2AFC85"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4785943"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0D74D42F"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5BCC17E3"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59FB8F1E"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161D667F" w14:textId="47338885" w:rsidR="00CD7B37" w:rsidRDefault="00CD7B37" w:rsidP="002A0BA3">
      <w:pPr>
        <w:pStyle w:val="Default"/>
        <w:tabs>
          <w:tab w:val="left" w:pos="990"/>
        </w:tabs>
        <w:ind w:left="990" w:hanging="360"/>
        <w:jc w:val="both"/>
        <w:rPr>
          <w:rFonts w:asciiTheme="minorHAnsi" w:hAnsiTheme="minorHAnsi" w:cstheme="minorHAnsi"/>
          <w:sz w:val="22"/>
          <w:szCs w:val="22"/>
        </w:rPr>
      </w:pPr>
      <w:r>
        <w:rPr>
          <w:rFonts w:asciiTheme="minorHAnsi" w:hAnsiTheme="minorHAnsi" w:cstheme="minorHAnsi"/>
          <w:sz w:val="22"/>
          <w:szCs w:val="22"/>
        </w:rPr>
        <w:t>_______________________________________________________________________________</w:t>
      </w:r>
    </w:p>
    <w:p w14:paraId="726029A5" w14:textId="3AA7EAC3" w:rsidR="00CD7B37" w:rsidRDefault="00CD7B37" w:rsidP="00CD7B37">
      <w:pPr>
        <w:pStyle w:val="Default"/>
        <w:tabs>
          <w:tab w:val="left" w:pos="720"/>
        </w:tabs>
        <w:ind w:left="810" w:hanging="180"/>
        <w:jc w:val="both"/>
        <w:rPr>
          <w:rFonts w:asciiTheme="minorHAnsi" w:hAnsiTheme="minorHAnsi" w:cstheme="minorHAnsi"/>
          <w:sz w:val="22"/>
          <w:szCs w:val="22"/>
        </w:rPr>
      </w:pPr>
      <w:r w:rsidRPr="0038404C">
        <w:rPr>
          <w:sz w:val="13"/>
          <w:szCs w:val="13"/>
          <w:vertAlign w:val="superscript"/>
        </w:rPr>
        <w:t xml:space="preserve">   1</w:t>
      </w:r>
      <w:r>
        <w:rPr>
          <w:sz w:val="13"/>
          <w:szCs w:val="13"/>
        </w:rPr>
        <w:t xml:space="preserve"> </w:t>
      </w:r>
      <w:r>
        <w:rPr>
          <w:sz w:val="20"/>
          <w:szCs w:val="20"/>
        </w:rPr>
        <w:t xml:space="preserve">Individuals holding one of the above-listed positions may contact the Fair Political Practices Commission for assistance or written advice regarding their filing obligations if they believe that their position has been categorized incorrectly. The Fair Political Practices Commission makes the final determination whether a position is covered by § 87200. </w:t>
      </w:r>
      <w:r>
        <w:t xml:space="preserve"> </w:t>
      </w:r>
    </w:p>
    <w:p w14:paraId="14431B21" w14:textId="77777777" w:rsidR="00CD7B37" w:rsidRDefault="00CD7B37" w:rsidP="00CD7B37">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p w14:paraId="2B5E2BA3" w14:textId="77777777" w:rsidR="00E2035B" w:rsidRDefault="00E2035B" w:rsidP="00CD7B37">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281D3566" w14:textId="77777777" w:rsidR="00E2035B" w:rsidRDefault="00E2035B" w:rsidP="00CD7B37">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36E2CF25" w14:textId="77777777" w:rsidR="00E2035B" w:rsidRDefault="00E2035B" w:rsidP="00CD7B37">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105E56E9" w14:textId="03964507" w:rsidR="00CD7B37" w:rsidRDefault="00CD7B37" w:rsidP="00CD7B37">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r w:rsidRPr="00CD7B37">
        <w:rPr>
          <w:rFonts w:ascii="Times New Roman" w:hAnsi="Times New Roman" w:cs="Times New Roman"/>
          <w:b/>
          <w:bCs/>
          <w:color w:val="000000"/>
          <w:sz w:val="23"/>
          <w:szCs w:val="23"/>
          <w14:ligatures w14:val="standardContextual"/>
        </w:rPr>
        <w:t>DESIGNATED POSITIONS</w:t>
      </w:r>
    </w:p>
    <w:p w14:paraId="75038D72" w14:textId="77777777" w:rsidR="00CD7B37" w:rsidRDefault="00CD7B37" w:rsidP="00CD7B37">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1D1E8037" w14:textId="3C075984" w:rsidR="00CD7B37" w:rsidRDefault="00CD7B37" w:rsidP="00CD7B37">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r>
        <w:rPr>
          <w:rFonts w:ascii="Times New Roman" w:hAnsi="Times New Roman" w:cs="Times New Roman"/>
          <w:b/>
          <w:bCs/>
          <w:color w:val="000000"/>
          <w:sz w:val="23"/>
          <w:szCs w:val="23"/>
          <w14:ligatures w14:val="standardContextual"/>
        </w:rPr>
        <w:t xml:space="preserve">GOVERENED BY THE </w:t>
      </w:r>
      <w:r w:rsidR="00902360">
        <w:rPr>
          <w:rFonts w:ascii="Times New Roman" w:hAnsi="Times New Roman" w:cs="Times New Roman"/>
          <w:b/>
          <w:bCs/>
          <w:color w:val="000000"/>
          <w:sz w:val="23"/>
          <w:szCs w:val="23"/>
          <w14:ligatures w14:val="standardContextual"/>
        </w:rPr>
        <w:t>CONFLICT-OF-INTEREST</w:t>
      </w:r>
      <w:r>
        <w:rPr>
          <w:rFonts w:ascii="Times New Roman" w:hAnsi="Times New Roman" w:cs="Times New Roman"/>
          <w:b/>
          <w:bCs/>
          <w:color w:val="000000"/>
          <w:sz w:val="23"/>
          <w:szCs w:val="23"/>
          <w14:ligatures w14:val="standardContextual"/>
        </w:rPr>
        <w:t xml:space="preserve"> CODE</w:t>
      </w:r>
    </w:p>
    <w:p w14:paraId="26689921" w14:textId="77777777" w:rsidR="00CD7B37" w:rsidRDefault="00CD7B37" w:rsidP="00CD7B37">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4256"/>
        <w:gridCol w:w="4257"/>
      </w:tblGrid>
      <w:tr w:rsidR="00CD7B37" w:rsidRPr="00CD7B37" w14:paraId="2F52C1D9" w14:textId="77777777" w:rsidTr="00CD7B37">
        <w:trPr>
          <w:trHeight w:val="245"/>
        </w:trPr>
        <w:tc>
          <w:tcPr>
            <w:tcW w:w="4256" w:type="dxa"/>
            <w:tcBorders>
              <w:top w:val="none" w:sz="6" w:space="0" w:color="auto"/>
              <w:bottom w:val="none" w:sz="6" w:space="0" w:color="auto"/>
              <w:right w:val="none" w:sz="6" w:space="0" w:color="auto"/>
            </w:tcBorders>
          </w:tcPr>
          <w:p w14:paraId="0E38E8B6" w14:textId="4FF27483" w:rsidR="00CD7B37" w:rsidRPr="00CD7B37" w:rsidRDefault="00CD7B37" w:rsidP="00CD7B37">
            <w:p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CD7B37">
              <w:rPr>
                <w:rFonts w:ascii="Times New Roman" w:hAnsi="Times New Roman" w:cs="Times New Roman"/>
                <w:b/>
                <w:bCs/>
                <w:color w:val="000000"/>
                <w:sz w:val="23"/>
                <w:szCs w:val="23"/>
                <w14:ligatures w14:val="standardContextual"/>
              </w:rPr>
              <w:t xml:space="preserve">DESIGNATED POSITIONS’ TITLE OR FUNCTION </w:t>
            </w:r>
          </w:p>
        </w:tc>
        <w:tc>
          <w:tcPr>
            <w:tcW w:w="4257" w:type="dxa"/>
            <w:tcBorders>
              <w:top w:val="none" w:sz="6" w:space="0" w:color="auto"/>
              <w:left w:val="none" w:sz="6" w:space="0" w:color="auto"/>
              <w:bottom w:val="none" w:sz="6" w:space="0" w:color="auto"/>
            </w:tcBorders>
          </w:tcPr>
          <w:p w14:paraId="38444D35" w14:textId="77777777" w:rsidR="00CD7B37" w:rsidRPr="00CD7B37" w:rsidRDefault="00CD7B37" w:rsidP="00CD7B37">
            <w:p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CD7B37">
              <w:rPr>
                <w:rFonts w:ascii="Times New Roman" w:hAnsi="Times New Roman" w:cs="Times New Roman"/>
                <w:b/>
                <w:bCs/>
                <w:color w:val="000000"/>
                <w:sz w:val="23"/>
                <w:szCs w:val="23"/>
                <w14:ligatures w14:val="standardContextual"/>
              </w:rPr>
              <w:t xml:space="preserve">DISCLOSURE CATEGORIES ASSIGNED </w:t>
            </w:r>
          </w:p>
        </w:tc>
      </w:tr>
    </w:tbl>
    <w:p w14:paraId="6B658AFD" w14:textId="77777777" w:rsidR="00A16431" w:rsidRDefault="00A16431" w:rsidP="00A16431">
      <w:pPr>
        <w:pStyle w:val="Default"/>
        <w:tabs>
          <w:tab w:val="left" w:pos="990"/>
        </w:tabs>
        <w:jc w:val="both"/>
        <w:rPr>
          <w:rFonts w:asciiTheme="minorHAnsi" w:hAnsiTheme="minorHAnsi" w:cstheme="minorHAnsi"/>
          <w:sz w:val="22"/>
          <w:szCs w:val="22"/>
        </w:rPr>
      </w:pPr>
    </w:p>
    <w:p w14:paraId="6FF3D4B7" w14:textId="77777777" w:rsidR="00A16431" w:rsidRDefault="00A16431" w:rsidP="00A16431">
      <w:pPr>
        <w:pStyle w:val="Default"/>
        <w:tabs>
          <w:tab w:val="left" w:pos="990"/>
        </w:tabs>
        <w:jc w:val="both"/>
        <w:rPr>
          <w:rFonts w:asciiTheme="minorHAnsi" w:hAnsiTheme="minorHAnsi" w:cstheme="minorHAnsi"/>
          <w:sz w:val="22"/>
          <w:szCs w:val="22"/>
        </w:rPr>
      </w:pPr>
    </w:p>
    <w:p w14:paraId="0F04990D" w14:textId="1B092760" w:rsidR="00A16431" w:rsidRDefault="00A16431" w:rsidP="00A16431">
      <w:pPr>
        <w:pStyle w:val="Default"/>
        <w:tabs>
          <w:tab w:val="left" w:pos="990"/>
        </w:tabs>
        <w:jc w:val="both"/>
        <w:rPr>
          <w:rFonts w:asciiTheme="minorHAnsi" w:hAnsiTheme="minorHAnsi" w:cstheme="minorHAnsi"/>
          <w:sz w:val="22"/>
          <w:szCs w:val="22"/>
        </w:rPr>
      </w:pPr>
      <w:r>
        <w:rPr>
          <w:rFonts w:asciiTheme="minorHAnsi" w:hAnsiTheme="minorHAnsi" w:cstheme="minorHAnsi"/>
          <w:sz w:val="22"/>
          <w:szCs w:val="22"/>
        </w:rPr>
        <w:t>General Counsel</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t>1, 2</w:t>
      </w:r>
    </w:p>
    <w:p w14:paraId="0F1BA0C4" w14:textId="77777777" w:rsidR="00A16431" w:rsidRDefault="00A16431" w:rsidP="00A16431">
      <w:pPr>
        <w:pStyle w:val="Default"/>
        <w:tabs>
          <w:tab w:val="left" w:pos="990"/>
        </w:tabs>
        <w:jc w:val="both"/>
        <w:rPr>
          <w:rFonts w:asciiTheme="minorHAnsi" w:hAnsiTheme="minorHAnsi" w:cstheme="minorHAnsi"/>
          <w:sz w:val="22"/>
          <w:szCs w:val="22"/>
        </w:rPr>
      </w:pPr>
    </w:p>
    <w:p w14:paraId="5AF482FC" w14:textId="165D6D8B" w:rsidR="00A16431" w:rsidRDefault="00A16431" w:rsidP="00A16431">
      <w:pPr>
        <w:pStyle w:val="Default"/>
        <w:tabs>
          <w:tab w:val="left" w:pos="990"/>
        </w:tabs>
        <w:jc w:val="both"/>
        <w:rPr>
          <w:rFonts w:asciiTheme="minorHAnsi" w:hAnsiTheme="minorHAnsi" w:cstheme="minorHAnsi"/>
          <w:sz w:val="22"/>
          <w:szCs w:val="22"/>
        </w:rPr>
      </w:pPr>
      <w:r>
        <w:rPr>
          <w:rFonts w:asciiTheme="minorHAnsi" w:hAnsiTheme="minorHAnsi" w:cstheme="minorHAnsi"/>
          <w:sz w:val="22"/>
          <w:szCs w:val="22"/>
        </w:rPr>
        <w:t>District Manager</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t>2, 4</w:t>
      </w:r>
    </w:p>
    <w:p w14:paraId="4FEF7794" w14:textId="77777777" w:rsidR="00A16431" w:rsidRDefault="00A16431" w:rsidP="00A16431">
      <w:pPr>
        <w:pStyle w:val="Default"/>
        <w:tabs>
          <w:tab w:val="left" w:pos="990"/>
        </w:tabs>
        <w:jc w:val="both"/>
        <w:rPr>
          <w:rFonts w:asciiTheme="minorHAnsi" w:hAnsiTheme="minorHAnsi" w:cstheme="minorHAnsi"/>
          <w:sz w:val="22"/>
          <w:szCs w:val="22"/>
        </w:rPr>
      </w:pPr>
    </w:p>
    <w:p w14:paraId="047E7B2D" w14:textId="196B6719" w:rsidR="00A16431" w:rsidRDefault="00A16431" w:rsidP="00A16431">
      <w:pPr>
        <w:pStyle w:val="Default"/>
        <w:tabs>
          <w:tab w:val="left" w:pos="990"/>
        </w:tabs>
        <w:jc w:val="both"/>
        <w:rPr>
          <w:rFonts w:asciiTheme="minorHAnsi" w:hAnsiTheme="minorHAnsi" w:cstheme="minorHAnsi"/>
          <w:sz w:val="22"/>
          <w:szCs w:val="22"/>
        </w:rPr>
      </w:pPr>
      <w:r>
        <w:rPr>
          <w:rFonts w:asciiTheme="minorHAnsi" w:hAnsiTheme="minorHAnsi" w:cstheme="minorHAnsi"/>
          <w:sz w:val="22"/>
          <w:szCs w:val="22"/>
        </w:rPr>
        <w:t>Grounds Foreman</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sidR="000A6DE4">
        <w:rPr>
          <w:rFonts w:asciiTheme="minorHAnsi" w:hAnsiTheme="minorHAnsi" w:cstheme="minorHAnsi"/>
          <w:sz w:val="22"/>
          <w:szCs w:val="22"/>
        </w:rPr>
        <w:t>5</w:t>
      </w:r>
    </w:p>
    <w:p w14:paraId="7BD0B853" w14:textId="77777777" w:rsidR="000A6DE4" w:rsidRDefault="000A6DE4" w:rsidP="00A16431">
      <w:pPr>
        <w:pStyle w:val="Default"/>
        <w:tabs>
          <w:tab w:val="left" w:pos="990"/>
        </w:tabs>
        <w:jc w:val="both"/>
        <w:rPr>
          <w:rFonts w:asciiTheme="minorHAnsi" w:hAnsiTheme="minorHAnsi" w:cstheme="minorHAnsi"/>
          <w:sz w:val="22"/>
          <w:szCs w:val="22"/>
        </w:rPr>
      </w:pPr>
    </w:p>
    <w:p w14:paraId="4D8BC104" w14:textId="1A84CD6F" w:rsidR="000A6DE4" w:rsidRDefault="000A6DE4" w:rsidP="00A16431">
      <w:pPr>
        <w:pStyle w:val="Default"/>
        <w:tabs>
          <w:tab w:val="left" w:pos="990"/>
        </w:tabs>
        <w:jc w:val="both"/>
        <w:rPr>
          <w:rFonts w:asciiTheme="minorHAnsi" w:hAnsiTheme="minorHAnsi" w:cstheme="minorHAnsi"/>
          <w:sz w:val="22"/>
          <w:szCs w:val="22"/>
        </w:rPr>
      </w:pPr>
      <w:r>
        <w:rPr>
          <w:rFonts w:asciiTheme="minorHAnsi" w:hAnsiTheme="minorHAnsi" w:cstheme="minorHAnsi"/>
          <w:sz w:val="22"/>
          <w:szCs w:val="22"/>
        </w:rPr>
        <w:t>Groundskeeper (ALL)</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t>5</w:t>
      </w:r>
    </w:p>
    <w:p w14:paraId="246AADF8" w14:textId="77777777" w:rsidR="000A6DE4" w:rsidRDefault="000A6DE4" w:rsidP="00A16431">
      <w:pPr>
        <w:pStyle w:val="Default"/>
        <w:tabs>
          <w:tab w:val="left" w:pos="990"/>
        </w:tabs>
        <w:jc w:val="both"/>
        <w:rPr>
          <w:rFonts w:asciiTheme="minorHAnsi" w:hAnsiTheme="minorHAnsi" w:cstheme="minorHAnsi"/>
          <w:sz w:val="22"/>
          <w:szCs w:val="22"/>
        </w:rPr>
      </w:pPr>
    </w:p>
    <w:p w14:paraId="5154BC05" w14:textId="0CA1DB09" w:rsidR="000A6DE4" w:rsidRDefault="000A6DE4" w:rsidP="00A16431">
      <w:pPr>
        <w:pStyle w:val="Default"/>
        <w:tabs>
          <w:tab w:val="left" w:pos="990"/>
        </w:tabs>
        <w:jc w:val="both"/>
        <w:rPr>
          <w:rFonts w:asciiTheme="minorHAnsi" w:hAnsiTheme="minorHAnsi" w:cstheme="minorHAnsi"/>
          <w:sz w:val="22"/>
          <w:szCs w:val="22"/>
        </w:rPr>
      </w:pPr>
      <w:r>
        <w:rPr>
          <w:rFonts w:asciiTheme="minorHAnsi" w:hAnsiTheme="minorHAnsi" w:cstheme="minorHAnsi"/>
          <w:sz w:val="22"/>
          <w:szCs w:val="22"/>
        </w:rPr>
        <w:t>Office Assistant</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t>5</w:t>
      </w:r>
    </w:p>
    <w:p w14:paraId="5382238D" w14:textId="77777777" w:rsidR="000A6DE4" w:rsidRDefault="000A6DE4" w:rsidP="00A16431">
      <w:pPr>
        <w:pStyle w:val="Default"/>
        <w:tabs>
          <w:tab w:val="left" w:pos="990"/>
        </w:tabs>
        <w:jc w:val="both"/>
        <w:rPr>
          <w:rFonts w:asciiTheme="minorHAnsi" w:hAnsiTheme="minorHAnsi" w:cstheme="minorHAnsi"/>
          <w:sz w:val="22"/>
          <w:szCs w:val="22"/>
        </w:rPr>
      </w:pPr>
    </w:p>
    <w:p w14:paraId="430A08DB" w14:textId="5B3F86A5" w:rsidR="000A6DE4" w:rsidRDefault="000A6DE4" w:rsidP="00A16431">
      <w:pPr>
        <w:pStyle w:val="Default"/>
        <w:tabs>
          <w:tab w:val="left" w:pos="990"/>
        </w:tabs>
        <w:jc w:val="both"/>
        <w:rPr>
          <w:rFonts w:asciiTheme="minorHAnsi" w:hAnsiTheme="minorHAnsi" w:cstheme="minorHAnsi"/>
          <w:sz w:val="22"/>
          <w:szCs w:val="22"/>
        </w:rPr>
      </w:pPr>
      <w:r>
        <w:rPr>
          <w:rFonts w:asciiTheme="minorHAnsi" w:hAnsiTheme="minorHAnsi" w:cstheme="minorHAnsi"/>
          <w:sz w:val="22"/>
          <w:szCs w:val="22"/>
        </w:rPr>
        <w:t>Consultants and New Positions</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t>2</w:t>
      </w:r>
    </w:p>
    <w:p w14:paraId="646E042A"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599B7173"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D5365AA"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3A08C34A"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08190173"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76E62A3F"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5740291"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64B0AA31"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45B60CB2" w14:textId="6EB8184B" w:rsidR="00CD7B37" w:rsidRDefault="0036581E" w:rsidP="0036581E">
      <w:pPr>
        <w:pStyle w:val="Default"/>
        <w:tabs>
          <w:tab w:val="left" w:pos="990"/>
        </w:tabs>
        <w:ind w:left="990" w:hanging="1080"/>
        <w:jc w:val="both"/>
        <w:rPr>
          <w:rFonts w:asciiTheme="minorHAnsi" w:hAnsiTheme="minorHAnsi" w:cstheme="minorHAnsi"/>
          <w:sz w:val="22"/>
          <w:szCs w:val="22"/>
        </w:rPr>
      </w:pPr>
      <w:r>
        <w:rPr>
          <w:rFonts w:asciiTheme="minorHAnsi" w:hAnsiTheme="minorHAnsi" w:cstheme="minorHAnsi"/>
          <w:sz w:val="22"/>
          <w:szCs w:val="22"/>
        </w:rPr>
        <w:t>______________________________________________________________________________________</w:t>
      </w:r>
    </w:p>
    <w:p w14:paraId="04993352" w14:textId="77777777" w:rsidR="00CD7B37" w:rsidRPr="00CD7B37" w:rsidRDefault="00CD7B37" w:rsidP="00CD7B37">
      <w:pPr>
        <w:autoSpaceDE w:val="0"/>
        <w:autoSpaceDN w:val="0"/>
        <w:adjustRightInd w:val="0"/>
        <w:spacing w:after="0" w:line="240" w:lineRule="auto"/>
        <w:rPr>
          <w:rFonts w:ascii="Times New Roman" w:hAnsi="Times New Roman" w:cs="Times New Roman"/>
          <w:color w:val="000000"/>
          <w:sz w:val="20"/>
          <w:szCs w:val="20"/>
          <w14:ligatures w14:val="standardContextual"/>
        </w:rPr>
      </w:pPr>
      <w:r w:rsidRPr="00CD7B37">
        <w:rPr>
          <w:rFonts w:ascii="Times New Roman" w:hAnsi="Times New Roman" w:cs="Times New Roman"/>
          <w:color w:val="000000"/>
          <w:sz w:val="13"/>
          <w:szCs w:val="13"/>
          <w14:ligatures w14:val="standardContextual"/>
        </w:rPr>
        <w:t xml:space="preserve">2 </w:t>
      </w:r>
      <w:r w:rsidRPr="00CD7B37">
        <w:rPr>
          <w:rFonts w:ascii="Times New Roman" w:hAnsi="Times New Roman" w:cs="Times New Roman"/>
          <w:color w:val="000000"/>
          <w:sz w:val="20"/>
          <w:szCs w:val="20"/>
          <w14:ligatures w14:val="standardContextual"/>
        </w:rPr>
        <w:t xml:space="preserve">Individuals serving as a consultant as defined in FPPC Reg. 18700.3(a) or in a new position created since this Code was last approved that make or participate in making decisions must file under the broadest disclosure set forth in this Code subject to the following limitation: </w:t>
      </w:r>
    </w:p>
    <w:p w14:paraId="1E95EDC2" w14:textId="77777777" w:rsidR="00CD7B37" w:rsidRDefault="00CD7B37" w:rsidP="00CD7B37">
      <w:pPr>
        <w:pStyle w:val="Default"/>
        <w:tabs>
          <w:tab w:val="left" w:pos="990"/>
        </w:tabs>
        <w:ind w:left="990" w:hanging="360"/>
        <w:jc w:val="both"/>
        <w:rPr>
          <w:rFonts w:eastAsiaTheme="minorHAnsi"/>
          <w:sz w:val="20"/>
          <w:szCs w:val="20"/>
          <w:lang w:eastAsia="en-US"/>
          <w14:ligatures w14:val="standardContextual"/>
        </w:rPr>
      </w:pPr>
    </w:p>
    <w:p w14:paraId="6BE38F47" w14:textId="40633E14" w:rsidR="00CD7B37" w:rsidRDefault="00CD7B37" w:rsidP="00CD7B37">
      <w:pPr>
        <w:pStyle w:val="Default"/>
        <w:jc w:val="both"/>
        <w:rPr>
          <w:rFonts w:asciiTheme="minorHAnsi" w:hAnsiTheme="minorHAnsi" w:cstheme="minorHAnsi"/>
          <w:sz w:val="22"/>
          <w:szCs w:val="22"/>
        </w:rPr>
      </w:pPr>
      <w:r w:rsidRPr="00CD7B37">
        <w:rPr>
          <w:rFonts w:eastAsiaTheme="minorHAnsi"/>
          <w:sz w:val="20"/>
          <w:szCs w:val="20"/>
          <w:lang w:eastAsia="en-US"/>
          <w14:ligatures w14:val="standardContextual"/>
        </w:rPr>
        <w:t xml:space="preserve">The General Manager may determine that, due to the range of duties or contractual obligations, it is more appropriate to assign a limited disclosure requirement. A clear explanation of the duties and a statement of the extent of the disclosure requirements must be in a written document. (Gov. Code § 82019; FPPC Regs 18219 and 18734.) The General Manger’s determination is a public record and shall be retained for public inspection in the same manner and location as this </w:t>
      </w:r>
      <w:r w:rsidR="00902360" w:rsidRPr="00CD7B37">
        <w:rPr>
          <w:rFonts w:eastAsiaTheme="minorHAnsi"/>
          <w:sz w:val="20"/>
          <w:szCs w:val="20"/>
          <w:lang w:eastAsia="en-US"/>
          <w14:ligatures w14:val="standardContextual"/>
        </w:rPr>
        <w:t>Conflict-of-Interest</w:t>
      </w:r>
      <w:r w:rsidRPr="00CD7B37">
        <w:rPr>
          <w:rFonts w:eastAsiaTheme="minorHAnsi"/>
          <w:sz w:val="20"/>
          <w:szCs w:val="20"/>
          <w:lang w:eastAsia="en-US"/>
          <w14:ligatures w14:val="standardContextual"/>
        </w:rPr>
        <w:t xml:space="preserve"> Code. (Gov. Code Sec. 81008.) </w:t>
      </w:r>
      <w:r w:rsidRPr="00CD7B37">
        <w:rPr>
          <w:rFonts w:eastAsiaTheme="minorHAnsi"/>
          <w:lang w:eastAsia="en-US"/>
          <w14:ligatures w14:val="standardContextual"/>
        </w:rPr>
        <w:t xml:space="preserve"> </w:t>
      </w:r>
    </w:p>
    <w:p w14:paraId="1A4DAF59" w14:textId="77777777" w:rsidR="009554AD" w:rsidRDefault="009554AD"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66D47894" w14:textId="77777777" w:rsidR="009554AD" w:rsidRDefault="009554AD"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504575F2" w14:textId="77777777" w:rsidR="009554AD" w:rsidRDefault="009554AD"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62C2A96F" w14:textId="77777777" w:rsidR="009554AD" w:rsidRDefault="009554AD"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05B0A20B" w14:textId="77777777" w:rsidR="00A12CA0" w:rsidRDefault="00A12CA0"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4F7DE77D" w14:textId="77777777" w:rsidR="00A12CA0" w:rsidRDefault="00A12CA0"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5C9722F9" w14:textId="77777777" w:rsidR="00A12CA0" w:rsidRDefault="00A12CA0"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1396262E" w14:textId="77777777" w:rsidR="00A12CA0" w:rsidRDefault="00A12CA0"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710FB5F3" w14:textId="77777777" w:rsidR="00A12CA0" w:rsidRDefault="00A12CA0"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2DF23840" w14:textId="77777777" w:rsidR="009554AD" w:rsidRDefault="009554AD"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732A840E" w14:textId="77777777" w:rsidR="009554AD" w:rsidRDefault="009554AD"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p>
    <w:p w14:paraId="252BF4C8" w14:textId="13CAB65C" w:rsidR="0036581E" w:rsidRDefault="0036581E" w:rsidP="0036581E">
      <w:pPr>
        <w:autoSpaceDE w:val="0"/>
        <w:autoSpaceDN w:val="0"/>
        <w:adjustRightInd w:val="0"/>
        <w:spacing w:after="0" w:line="240" w:lineRule="auto"/>
        <w:jc w:val="center"/>
        <w:rPr>
          <w:rFonts w:ascii="Times New Roman" w:hAnsi="Times New Roman" w:cs="Times New Roman"/>
          <w:b/>
          <w:bCs/>
          <w:color w:val="000000"/>
          <w:sz w:val="23"/>
          <w:szCs w:val="23"/>
          <w14:ligatures w14:val="standardContextual"/>
        </w:rPr>
      </w:pPr>
      <w:r w:rsidRPr="0036581E">
        <w:rPr>
          <w:rFonts w:ascii="Times New Roman" w:hAnsi="Times New Roman" w:cs="Times New Roman"/>
          <w:b/>
          <w:bCs/>
          <w:color w:val="000000"/>
          <w:sz w:val="23"/>
          <w:szCs w:val="23"/>
          <w14:ligatures w14:val="standardContextual"/>
        </w:rPr>
        <w:lastRenderedPageBreak/>
        <w:t>PART “B"</w:t>
      </w:r>
    </w:p>
    <w:p w14:paraId="6538223F" w14:textId="77777777" w:rsidR="0036581E" w:rsidRPr="0036581E" w:rsidRDefault="0036581E" w:rsidP="0036581E">
      <w:pPr>
        <w:autoSpaceDE w:val="0"/>
        <w:autoSpaceDN w:val="0"/>
        <w:adjustRightInd w:val="0"/>
        <w:spacing w:after="0" w:line="240" w:lineRule="auto"/>
        <w:jc w:val="center"/>
        <w:rPr>
          <w:rFonts w:ascii="Times New Roman" w:hAnsi="Times New Roman" w:cs="Times New Roman"/>
          <w:color w:val="000000"/>
          <w:sz w:val="23"/>
          <w:szCs w:val="23"/>
          <w14:ligatures w14:val="standardContextual"/>
        </w:rPr>
      </w:pPr>
    </w:p>
    <w:p w14:paraId="225A6BDC" w14:textId="33F836A6" w:rsidR="0036581E" w:rsidRPr="0036581E" w:rsidRDefault="0036581E" w:rsidP="0036581E">
      <w:pPr>
        <w:autoSpaceDE w:val="0"/>
        <w:autoSpaceDN w:val="0"/>
        <w:adjustRightInd w:val="0"/>
        <w:spacing w:after="0" w:line="240" w:lineRule="auto"/>
        <w:jc w:val="center"/>
        <w:rPr>
          <w:rFonts w:ascii="Times New Roman" w:hAnsi="Times New Roman" w:cs="Times New Roman"/>
          <w:color w:val="000000"/>
          <w:sz w:val="23"/>
          <w:szCs w:val="23"/>
          <w14:ligatures w14:val="standardContextual"/>
        </w:rPr>
      </w:pPr>
      <w:r w:rsidRPr="0036581E">
        <w:rPr>
          <w:rFonts w:ascii="Times New Roman" w:hAnsi="Times New Roman" w:cs="Times New Roman"/>
          <w:b/>
          <w:bCs/>
          <w:color w:val="000000"/>
          <w:sz w:val="23"/>
          <w:szCs w:val="23"/>
          <w14:ligatures w14:val="standardContextual"/>
        </w:rPr>
        <w:t>DISCLOSURE CATEGORIES</w:t>
      </w:r>
    </w:p>
    <w:p w14:paraId="0C2A8590" w14:textId="77777777" w:rsid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01E88A2D" w14:textId="3586B716" w:rsidR="0036581E" w:rsidRP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r w:rsidRPr="0036581E">
        <w:rPr>
          <w:rFonts w:ascii="Times New Roman" w:hAnsi="Times New Roman" w:cs="Times New Roman"/>
          <w:color w:val="000000"/>
          <w:sz w:val="23"/>
          <w:szCs w:val="23"/>
          <w14:ligatures w14:val="standardContextual"/>
        </w:rPr>
        <w:t xml:space="preserve">The disclosure categories listed below identify the types of economic interests that the designated position must disclose for each disclosure category to which he or she is assigned. “Investment” means financial interest in any business entity (including a consulting business or other independent contracting business) and are reportable if they are either located in, doing business in, planning to do business in, or have done business during the previous two years in the jurisdiction of the District. </w:t>
      </w:r>
    </w:p>
    <w:p w14:paraId="00699D22" w14:textId="77777777" w:rsid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p>
    <w:p w14:paraId="51099D1D" w14:textId="0C77086F" w:rsid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sidRPr="0036581E">
        <w:rPr>
          <w:rFonts w:ascii="Times New Roman" w:hAnsi="Times New Roman" w:cs="Times New Roman"/>
          <w:b/>
          <w:bCs/>
          <w:color w:val="000000"/>
          <w:sz w:val="23"/>
          <w:szCs w:val="23"/>
          <w14:ligatures w14:val="standardContextual"/>
        </w:rPr>
        <w:t>Category 1:</w:t>
      </w:r>
      <w:r w:rsidRPr="0036581E">
        <w:rPr>
          <w:rFonts w:ascii="Times New Roman" w:hAnsi="Times New Roman" w:cs="Times New Roman"/>
          <w:color w:val="000000"/>
          <w:sz w:val="23"/>
          <w:szCs w:val="23"/>
          <w14:ligatures w14:val="standardContextual"/>
        </w:rPr>
        <w:t xml:space="preserve"> All investments and business positions in business entities, and sources of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income, including gifts, </w:t>
      </w:r>
      <w:r w:rsidR="00902360" w:rsidRPr="0036581E">
        <w:rPr>
          <w:rFonts w:ascii="Times New Roman" w:hAnsi="Times New Roman" w:cs="Times New Roman"/>
          <w:color w:val="000000"/>
          <w:sz w:val="23"/>
          <w:szCs w:val="23"/>
          <w14:ligatures w14:val="standardContextual"/>
        </w:rPr>
        <w:t>loans,</w:t>
      </w:r>
      <w:r w:rsidRPr="0036581E">
        <w:rPr>
          <w:rFonts w:ascii="Times New Roman" w:hAnsi="Times New Roman" w:cs="Times New Roman"/>
          <w:color w:val="000000"/>
          <w:sz w:val="23"/>
          <w:szCs w:val="23"/>
          <w14:ligatures w14:val="standardContextual"/>
        </w:rPr>
        <w:t xml:space="preserve"> and travel payments. </w:t>
      </w:r>
    </w:p>
    <w:p w14:paraId="46451547" w14:textId="77777777" w:rsidR="0036581E" w:rsidRP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p>
    <w:p w14:paraId="78DD4749" w14:textId="47D194D3" w:rsidR="0036581E" w:rsidRP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sidRPr="0036581E">
        <w:rPr>
          <w:rFonts w:ascii="Times New Roman" w:hAnsi="Times New Roman" w:cs="Times New Roman"/>
          <w:b/>
          <w:bCs/>
          <w:color w:val="000000"/>
          <w:sz w:val="23"/>
          <w:szCs w:val="23"/>
          <w14:ligatures w14:val="standardContextual"/>
        </w:rPr>
        <w:t>Category 2:</w:t>
      </w:r>
      <w:r w:rsidRPr="0036581E">
        <w:rPr>
          <w:rFonts w:ascii="Times New Roman" w:hAnsi="Times New Roman" w:cs="Times New Roman"/>
          <w:color w:val="000000"/>
          <w:sz w:val="23"/>
          <w:szCs w:val="23"/>
          <w14:ligatures w14:val="standardContextual"/>
        </w:rPr>
        <w:t xml:space="preserve"> All interests in real property which is located in whole or in part within, or not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more than two (2) miles outside, the boundaries of the District. </w:t>
      </w:r>
    </w:p>
    <w:p w14:paraId="1D83E3F9" w14:textId="77777777" w:rsid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p>
    <w:p w14:paraId="5C04C5FC" w14:textId="1570CCC1" w:rsidR="0036581E" w:rsidRP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sidRPr="0036581E">
        <w:rPr>
          <w:rFonts w:ascii="Times New Roman" w:hAnsi="Times New Roman" w:cs="Times New Roman"/>
          <w:b/>
          <w:bCs/>
          <w:color w:val="000000"/>
          <w:sz w:val="23"/>
          <w:szCs w:val="23"/>
          <w14:ligatures w14:val="standardContextual"/>
        </w:rPr>
        <w:t>Category 3:</w:t>
      </w:r>
      <w:r w:rsidRPr="0036581E">
        <w:rPr>
          <w:rFonts w:ascii="Times New Roman" w:hAnsi="Times New Roman" w:cs="Times New Roman"/>
          <w:color w:val="000000"/>
          <w:sz w:val="23"/>
          <w:szCs w:val="23"/>
          <w14:ligatures w14:val="standardContextual"/>
        </w:rPr>
        <w:t xml:space="preserve"> All investments and business positions in business entities, and sources of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income, including gifts, </w:t>
      </w:r>
      <w:r w:rsidR="00902360" w:rsidRPr="0036581E">
        <w:rPr>
          <w:rFonts w:ascii="Times New Roman" w:hAnsi="Times New Roman" w:cs="Times New Roman"/>
          <w:color w:val="000000"/>
          <w:sz w:val="23"/>
          <w:szCs w:val="23"/>
          <w14:ligatures w14:val="standardContextual"/>
        </w:rPr>
        <w:t>loans,</w:t>
      </w:r>
      <w:r w:rsidRPr="0036581E">
        <w:rPr>
          <w:rFonts w:ascii="Times New Roman" w:hAnsi="Times New Roman" w:cs="Times New Roman"/>
          <w:color w:val="000000"/>
          <w:sz w:val="23"/>
          <w:szCs w:val="23"/>
          <w14:ligatures w14:val="standardContextual"/>
        </w:rPr>
        <w:t xml:space="preserve"> and travel payments, that are engaged in land development,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construction or the acquisition or sale of real property within the jurisdiction of the District. </w:t>
      </w:r>
    </w:p>
    <w:p w14:paraId="338E0B25" w14:textId="77777777" w:rsid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p>
    <w:p w14:paraId="3E2C4829" w14:textId="1F8CA1EF" w:rsidR="0036581E" w:rsidRPr="0036581E" w:rsidRDefault="0036581E" w:rsidP="00902360">
      <w:pPr>
        <w:autoSpaceDE w:val="0"/>
        <w:autoSpaceDN w:val="0"/>
        <w:adjustRightInd w:val="0"/>
        <w:spacing w:after="0" w:line="240" w:lineRule="auto"/>
        <w:jc w:val="both"/>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sidRPr="0036581E">
        <w:rPr>
          <w:rFonts w:ascii="Times New Roman" w:hAnsi="Times New Roman" w:cs="Times New Roman"/>
          <w:b/>
          <w:bCs/>
          <w:color w:val="000000"/>
          <w:sz w:val="23"/>
          <w:szCs w:val="23"/>
          <w14:ligatures w14:val="standardContextual"/>
        </w:rPr>
        <w:t>Category 4:</w:t>
      </w:r>
      <w:r w:rsidRPr="0036581E">
        <w:rPr>
          <w:rFonts w:ascii="Times New Roman" w:hAnsi="Times New Roman" w:cs="Times New Roman"/>
          <w:color w:val="000000"/>
          <w:sz w:val="23"/>
          <w:szCs w:val="23"/>
          <w14:ligatures w14:val="standardContextual"/>
        </w:rPr>
        <w:t xml:space="preserve"> All investments and business positions in business entities, and sources of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income, including gifts, </w:t>
      </w:r>
      <w:r w:rsidR="00902360" w:rsidRPr="0036581E">
        <w:rPr>
          <w:rFonts w:ascii="Times New Roman" w:hAnsi="Times New Roman" w:cs="Times New Roman"/>
          <w:color w:val="000000"/>
          <w:sz w:val="23"/>
          <w:szCs w:val="23"/>
          <w14:ligatures w14:val="standardContextual"/>
        </w:rPr>
        <w:t>loans,</w:t>
      </w:r>
      <w:r w:rsidRPr="0036581E">
        <w:rPr>
          <w:rFonts w:ascii="Times New Roman" w:hAnsi="Times New Roman" w:cs="Times New Roman"/>
          <w:color w:val="000000"/>
          <w:sz w:val="23"/>
          <w:szCs w:val="23"/>
          <w14:ligatures w14:val="standardContextual"/>
        </w:rPr>
        <w:t xml:space="preserve"> and travel payments, that provide services, products, materials,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machinery, </w:t>
      </w:r>
      <w:r w:rsidR="00902360" w:rsidRPr="0036581E">
        <w:rPr>
          <w:rFonts w:ascii="Times New Roman" w:hAnsi="Times New Roman" w:cs="Times New Roman"/>
          <w:color w:val="000000"/>
          <w:sz w:val="23"/>
          <w:szCs w:val="23"/>
          <w14:ligatures w14:val="standardContextual"/>
        </w:rPr>
        <w:t>vehicles,</w:t>
      </w:r>
      <w:r w:rsidRPr="0036581E">
        <w:rPr>
          <w:rFonts w:ascii="Times New Roman" w:hAnsi="Times New Roman" w:cs="Times New Roman"/>
          <w:color w:val="000000"/>
          <w:sz w:val="23"/>
          <w:szCs w:val="23"/>
          <w14:ligatures w14:val="standardContextual"/>
        </w:rPr>
        <w:t xml:space="preserve"> or equipment of a type purchased or leased by the District. </w:t>
      </w:r>
    </w:p>
    <w:p w14:paraId="36CD2D75" w14:textId="77777777" w:rsidR="0036581E" w:rsidRDefault="0036581E" w:rsidP="00902360">
      <w:pPr>
        <w:pStyle w:val="Default"/>
        <w:tabs>
          <w:tab w:val="left" w:pos="990"/>
        </w:tabs>
        <w:ind w:left="990" w:hanging="360"/>
        <w:jc w:val="both"/>
        <w:rPr>
          <w:rFonts w:eastAsiaTheme="minorHAnsi"/>
          <w:sz w:val="23"/>
          <w:szCs w:val="23"/>
          <w:lang w:eastAsia="en-US"/>
          <w14:ligatures w14:val="standardContextual"/>
        </w:rPr>
      </w:pPr>
    </w:p>
    <w:p w14:paraId="57D2B914" w14:textId="5F038409" w:rsidR="00CD7B37" w:rsidRDefault="001432F3" w:rsidP="00902360">
      <w:pPr>
        <w:pStyle w:val="Default"/>
        <w:tabs>
          <w:tab w:val="left" w:pos="990"/>
        </w:tabs>
        <w:ind w:left="720" w:hanging="90"/>
        <w:jc w:val="both"/>
        <w:rPr>
          <w:rFonts w:eastAsiaTheme="minorHAnsi"/>
          <w:sz w:val="23"/>
          <w:szCs w:val="23"/>
          <w:lang w:eastAsia="en-US"/>
          <w14:ligatures w14:val="standardContextual"/>
        </w:rPr>
      </w:pPr>
      <w:r>
        <w:rPr>
          <w:rFonts w:eastAsiaTheme="minorHAnsi"/>
          <w:sz w:val="23"/>
          <w:szCs w:val="23"/>
          <w:lang w:eastAsia="en-US"/>
          <w14:ligatures w14:val="standardContextual"/>
        </w:rPr>
        <w:t xml:space="preserve"> </w:t>
      </w:r>
      <w:r w:rsidR="0036581E" w:rsidRPr="00902360">
        <w:rPr>
          <w:rFonts w:eastAsiaTheme="minorHAnsi"/>
          <w:b/>
          <w:bCs/>
          <w:sz w:val="23"/>
          <w:szCs w:val="23"/>
          <w:lang w:eastAsia="en-US"/>
          <w14:ligatures w14:val="standardContextual"/>
        </w:rPr>
        <w:t>Category 5:</w:t>
      </w:r>
      <w:r w:rsidR="0036581E" w:rsidRPr="0036581E">
        <w:rPr>
          <w:rFonts w:eastAsiaTheme="minorHAnsi"/>
          <w:sz w:val="23"/>
          <w:szCs w:val="23"/>
          <w:lang w:eastAsia="en-US"/>
          <w14:ligatures w14:val="standardContextual"/>
        </w:rPr>
        <w:t xml:space="preserve"> All investments and business positions in business entities, and sources of income, including gifts, </w:t>
      </w:r>
      <w:r w:rsidR="00902360" w:rsidRPr="0036581E">
        <w:rPr>
          <w:rFonts w:eastAsiaTheme="minorHAnsi"/>
          <w:sz w:val="23"/>
          <w:szCs w:val="23"/>
          <w:lang w:eastAsia="en-US"/>
          <w14:ligatures w14:val="standardContextual"/>
        </w:rPr>
        <w:t>loans,</w:t>
      </w:r>
      <w:r w:rsidR="0036581E" w:rsidRPr="0036581E">
        <w:rPr>
          <w:rFonts w:eastAsiaTheme="minorHAnsi"/>
          <w:sz w:val="23"/>
          <w:szCs w:val="23"/>
          <w:lang w:eastAsia="en-US"/>
          <w14:ligatures w14:val="standardContextual"/>
        </w:rPr>
        <w:t xml:space="preserve"> and travel payments, that provide services, products, materials, machinery, </w:t>
      </w:r>
      <w:r w:rsidR="00902360" w:rsidRPr="0036581E">
        <w:rPr>
          <w:rFonts w:eastAsiaTheme="minorHAnsi"/>
          <w:sz w:val="23"/>
          <w:szCs w:val="23"/>
          <w:lang w:eastAsia="en-US"/>
          <w14:ligatures w14:val="standardContextual"/>
        </w:rPr>
        <w:t>vehicles,</w:t>
      </w:r>
      <w:r w:rsidR="0036581E" w:rsidRPr="0036581E">
        <w:rPr>
          <w:rFonts w:eastAsiaTheme="minorHAnsi"/>
          <w:sz w:val="23"/>
          <w:szCs w:val="23"/>
          <w:lang w:eastAsia="en-US"/>
          <w14:ligatures w14:val="standardContextual"/>
        </w:rPr>
        <w:t xml:space="preserve"> or equipment of a type purchased or leased by the designated position’s department, </w:t>
      </w:r>
      <w:r w:rsidR="00902360" w:rsidRPr="0036581E">
        <w:rPr>
          <w:rFonts w:eastAsiaTheme="minorHAnsi"/>
          <w:sz w:val="23"/>
          <w:szCs w:val="23"/>
          <w:lang w:eastAsia="en-US"/>
          <w14:ligatures w14:val="standardContextual"/>
        </w:rPr>
        <w:t>unit,</w:t>
      </w:r>
      <w:r w:rsidR="0036581E" w:rsidRPr="0036581E">
        <w:rPr>
          <w:rFonts w:eastAsiaTheme="minorHAnsi"/>
          <w:sz w:val="23"/>
          <w:szCs w:val="23"/>
          <w:lang w:eastAsia="en-US"/>
          <w14:ligatures w14:val="standardContextual"/>
        </w:rPr>
        <w:t xml:space="preserve"> or division.</w:t>
      </w:r>
    </w:p>
    <w:p w14:paraId="0E4DF9C7"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5E1475F8"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2C24B7A9"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6F4EBA71"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2D763042"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1656957D"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415FA3D6"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2F603B59"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19139553"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7FEAB9DF"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1E751E03"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25296E0A"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64A4F982"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5EA5935C"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22B13BB0"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60276A8F"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3B405D59"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4444DA85"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66177FF2"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0C844FC0"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12DBCF8F" w14:textId="77777777" w:rsidR="0036581E" w:rsidRDefault="0036581E" w:rsidP="0036581E">
      <w:pPr>
        <w:pStyle w:val="Default"/>
        <w:tabs>
          <w:tab w:val="left" w:pos="990"/>
        </w:tabs>
        <w:ind w:left="630"/>
        <w:jc w:val="both"/>
        <w:rPr>
          <w:rFonts w:eastAsiaTheme="minorHAnsi"/>
          <w:sz w:val="23"/>
          <w:szCs w:val="23"/>
          <w:lang w:eastAsia="en-US"/>
          <w14:ligatures w14:val="standardContextual"/>
        </w:rPr>
      </w:pPr>
    </w:p>
    <w:p w14:paraId="035D42F5" w14:textId="77777777" w:rsidR="009554AD" w:rsidRDefault="009554AD" w:rsidP="0036581E">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p w14:paraId="0C65C402" w14:textId="77777777" w:rsidR="009554AD" w:rsidRDefault="009554AD" w:rsidP="0036581E">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p w14:paraId="76546177" w14:textId="77777777" w:rsidR="009554AD" w:rsidRDefault="009554AD" w:rsidP="0036581E">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p w14:paraId="555A9399" w14:textId="371D33AE" w:rsidR="0036581E" w:rsidRP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36581E">
        <w:rPr>
          <w:rFonts w:ascii="Times New Roman" w:hAnsi="Times New Roman" w:cs="Times New Roman"/>
          <w:b/>
          <w:bCs/>
          <w:color w:val="000000"/>
          <w:sz w:val="23"/>
          <w:szCs w:val="23"/>
          <w14:ligatures w14:val="standardContextual"/>
        </w:rPr>
        <w:t xml:space="preserve">III. </w:t>
      </w:r>
      <w:r w:rsidR="00902360">
        <w:rPr>
          <w:rFonts w:ascii="Times New Roman" w:hAnsi="Times New Roman" w:cs="Times New Roman"/>
          <w:b/>
          <w:bCs/>
          <w:color w:val="000000"/>
          <w:sz w:val="23"/>
          <w:szCs w:val="23"/>
          <w14:ligatures w14:val="standardContextual"/>
        </w:rPr>
        <w:t xml:space="preserve">  </w:t>
      </w:r>
      <w:r w:rsidRPr="0036581E">
        <w:rPr>
          <w:rFonts w:ascii="Times New Roman" w:hAnsi="Times New Roman" w:cs="Times New Roman"/>
          <w:b/>
          <w:bCs/>
          <w:color w:val="000000"/>
          <w:sz w:val="23"/>
          <w:szCs w:val="23"/>
          <w:u w:val="single"/>
          <w14:ligatures w14:val="standardContextual"/>
        </w:rPr>
        <w:t>RULES OF CIVILITY AND DECORUM AT PUBLIC MEETINGS POLICY</w:t>
      </w:r>
      <w:r w:rsidRPr="0036581E">
        <w:rPr>
          <w:rFonts w:ascii="Times New Roman" w:hAnsi="Times New Roman" w:cs="Times New Roman"/>
          <w:b/>
          <w:bCs/>
          <w:color w:val="000000"/>
          <w:sz w:val="23"/>
          <w:szCs w:val="23"/>
          <w14:ligatures w14:val="standardContextual"/>
        </w:rPr>
        <w:t xml:space="preserve"> </w:t>
      </w:r>
    </w:p>
    <w:p w14:paraId="27EFF30A" w14:textId="77777777" w:rsidR="0036581E" w:rsidRDefault="0036581E" w:rsidP="0036581E">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p w14:paraId="0EDD2F8C" w14:textId="3541165E" w:rsidR="0036581E" w:rsidRPr="00262E86" w:rsidRDefault="0036581E" w:rsidP="0036581E">
      <w:pPr>
        <w:autoSpaceDE w:val="0"/>
        <w:autoSpaceDN w:val="0"/>
        <w:adjustRightInd w:val="0"/>
        <w:spacing w:after="0" w:line="240" w:lineRule="auto"/>
        <w:rPr>
          <w:rFonts w:ascii="Times New Roman" w:hAnsi="Times New Roman" w:cs="Times New Roman"/>
          <w:color w:val="000000"/>
          <w:sz w:val="23"/>
          <w:szCs w:val="23"/>
          <w:u w:val="single"/>
          <w14:ligatures w14:val="standardContextual"/>
        </w:rPr>
      </w:pPr>
      <w:r>
        <w:rPr>
          <w:rFonts w:ascii="Times New Roman" w:hAnsi="Times New Roman" w:cs="Times New Roman"/>
          <w:b/>
          <w:bCs/>
          <w:color w:val="000000"/>
          <w:sz w:val="23"/>
          <w:szCs w:val="23"/>
          <w14:ligatures w14:val="standardContextual"/>
        </w:rPr>
        <w:tab/>
      </w:r>
      <w:r w:rsidRPr="0036581E">
        <w:rPr>
          <w:rFonts w:ascii="Times New Roman" w:hAnsi="Times New Roman" w:cs="Times New Roman"/>
          <w:b/>
          <w:bCs/>
          <w:color w:val="000000"/>
          <w:sz w:val="23"/>
          <w:szCs w:val="23"/>
          <w14:ligatures w14:val="standardContextual"/>
        </w:rPr>
        <w:t xml:space="preserve">A. </w:t>
      </w:r>
      <w:r w:rsidR="00262E86">
        <w:rPr>
          <w:rFonts w:ascii="Times New Roman" w:hAnsi="Times New Roman" w:cs="Times New Roman"/>
          <w:b/>
          <w:bCs/>
          <w:color w:val="000000"/>
          <w:sz w:val="23"/>
          <w:szCs w:val="23"/>
          <w14:ligatures w14:val="standardContextual"/>
        </w:rPr>
        <w:tab/>
      </w:r>
      <w:r w:rsidRPr="00262E86">
        <w:rPr>
          <w:rFonts w:ascii="Times New Roman" w:hAnsi="Times New Roman" w:cs="Times New Roman"/>
          <w:b/>
          <w:bCs/>
          <w:color w:val="000000"/>
          <w:sz w:val="23"/>
          <w:szCs w:val="23"/>
          <w:u w:val="single"/>
          <w14:ligatures w14:val="standardContextual"/>
        </w:rPr>
        <w:t>Policy</w:t>
      </w:r>
      <w:r w:rsidR="00262E86">
        <w:rPr>
          <w:rFonts w:ascii="Times New Roman" w:hAnsi="Times New Roman" w:cs="Times New Roman"/>
          <w:b/>
          <w:bCs/>
          <w:color w:val="000000"/>
          <w:sz w:val="23"/>
          <w:szCs w:val="23"/>
          <w:u w:val="single"/>
          <w14:ligatures w14:val="standardContextual"/>
        </w:rPr>
        <w:t>:</w:t>
      </w:r>
      <w:r w:rsidRPr="00262E86">
        <w:rPr>
          <w:rFonts w:ascii="Times New Roman" w:hAnsi="Times New Roman" w:cs="Times New Roman"/>
          <w:b/>
          <w:bCs/>
          <w:color w:val="000000"/>
          <w:sz w:val="23"/>
          <w:szCs w:val="23"/>
          <w:u w:val="single"/>
          <w14:ligatures w14:val="standardContextual"/>
        </w:rPr>
        <w:t xml:space="preserve"> </w:t>
      </w:r>
    </w:p>
    <w:p w14:paraId="5675D4F7" w14:textId="69899D01" w:rsidR="0036581E" w:rsidRP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During public meetings of the Board of Trustees, persons attending such meetings who do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not comply with the rules of civility and decorum as set forth in this policy may be subject to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removal from the subject meeting and/or arrest. </w:t>
      </w:r>
    </w:p>
    <w:p w14:paraId="76C595EC" w14:textId="77777777" w:rsidR="0036581E" w:rsidRDefault="0036581E" w:rsidP="0036581E">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p w14:paraId="0177F009" w14:textId="1D03F4F5" w:rsidR="0036581E" w:rsidRPr="00262E86" w:rsidRDefault="0036581E" w:rsidP="00262E86">
      <w:pPr>
        <w:tabs>
          <w:tab w:val="left" w:pos="720"/>
        </w:tabs>
        <w:autoSpaceDE w:val="0"/>
        <w:autoSpaceDN w:val="0"/>
        <w:adjustRightInd w:val="0"/>
        <w:spacing w:after="0" w:line="240" w:lineRule="auto"/>
        <w:rPr>
          <w:rFonts w:ascii="Times New Roman" w:hAnsi="Times New Roman" w:cs="Times New Roman"/>
          <w:color w:val="000000"/>
          <w:sz w:val="23"/>
          <w:szCs w:val="23"/>
          <w:u w:val="single"/>
          <w14:ligatures w14:val="standardContextual"/>
        </w:rPr>
      </w:pPr>
      <w:r>
        <w:rPr>
          <w:rFonts w:ascii="Times New Roman" w:hAnsi="Times New Roman" w:cs="Times New Roman"/>
          <w:b/>
          <w:bCs/>
          <w:color w:val="000000"/>
          <w:sz w:val="23"/>
          <w:szCs w:val="23"/>
          <w14:ligatures w14:val="standardContextual"/>
        </w:rPr>
        <w:tab/>
      </w:r>
      <w:r w:rsidRPr="0036581E">
        <w:rPr>
          <w:rFonts w:ascii="Times New Roman" w:hAnsi="Times New Roman" w:cs="Times New Roman"/>
          <w:b/>
          <w:bCs/>
          <w:color w:val="000000"/>
          <w:sz w:val="23"/>
          <w:szCs w:val="23"/>
          <w14:ligatures w14:val="standardContextual"/>
        </w:rPr>
        <w:t xml:space="preserve">B. </w:t>
      </w:r>
      <w:r w:rsidR="00262E86">
        <w:rPr>
          <w:rFonts w:ascii="Times New Roman" w:hAnsi="Times New Roman" w:cs="Times New Roman"/>
          <w:b/>
          <w:bCs/>
          <w:color w:val="000000"/>
          <w:sz w:val="23"/>
          <w:szCs w:val="23"/>
          <w14:ligatures w14:val="standardContextual"/>
        </w:rPr>
        <w:tab/>
      </w:r>
      <w:r w:rsidRPr="00262E86">
        <w:rPr>
          <w:rFonts w:ascii="Times New Roman" w:hAnsi="Times New Roman" w:cs="Times New Roman"/>
          <w:b/>
          <w:bCs/>
          <w:color w:val="000000"/>
          <w:sz w:val="23"/>
          <w:szCs w:val="23"/>
          <w:u w:val="single"/>
          <w14:ligatures w14:val="standardContextual"/>
        </w:rPr>
        <w:t>Purpose</w:t>
      </w:r>
      <w:r w:rsidR="00262E86" w:rsidRPr="00262E86">
        <w:rPr>
          <w:rFonts w:ascii="Times New Roman" w:hAnsi="Times New Roman" w:cs="Times New Roman"/>
          <w:b/>
          <w:bCs/>
          <w:color w:val="000000"/>
          <w:sz w:val="23"/>
          <w:szCs w:val="23"/>
          <w:u w:val="single"/>
          <w14:ligatures w14:val="standardContextual"/>
        </w:rPr>
        <w:t>:</w:t>
      </w:r>
      <w:r w:rsidRPr="00262E86">
        <w:rPr>
          <w:rFonts w:ascii="Times New Roman" w:hAnsi="Times New Roman" w:cs="Times New Roman"/>
          <w:b/>
          <w:bCs/>
          <w:color w:val="000000"/>
          <w:sz w:val="23"/>
          <w:szCs w:val="23"/>
          <w:u w:val="single"/>
          <w14:ligatures w14:val="standardContextual"/>
        </w:rPr>
        <w:t xml:space="preserve"> </w:t>
      </w:r>
    </w:p>
    <w:p w14:paraId="714036C0" w14:textId="5DBE5743" w:rsidR="0036581E" w:rsidRP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The purpose of adopting rules of civility and decorum for public meetings of the Board of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Trustees is </w:t>
      </w:r>
      <w:r w:rsidR="00D47C12" w:rsidRPr="0036581E">
        <w:rPr>
          <w:rFonts w:ascii="Times New Roman" w:hAnsi="Times New Roman" w:cs="Times New Roman"/>
          <w:color w:val="000000"/>
          <w:sz w:val="23"/>
          <w:szCs w:val="23"/>
          <w14:ligatures w14:val="standardContextual"/>
        </w:rPr>
        <w:t>to</w:t>
      </w:r>
      <w:r w:rsidRPr="0036581E">
        <w:rPr>
          <w:rFonts w:ascii="Times New Roman" w:hAnsi="Times New Roman" w:cs="Times New Roman"/>
          <w:color w:val="000000"/>
          <w:sz w:val="23"/>
          <w:szCs w:val="23"/>
          <w14:ligatures w14:val="standardContextual"/>
        </w:rPr>
        <w:t xml:space="preserve"> ensure that civic engagement and public participation is accomplished in a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peaceful, </w:t>
      </w:r>
      <w:r w:rsidR="00902360" w:rsidRPr="0036581E">
        <w:rPr>
          <w:rFonts w:ascii="Times New Roman" w:hAnsi="Times New Roman" w:cs="Times New Roman"/>
          <w:color w:val="000000"/>
          <w:sz w:val="23"/>
          <w:szCs w:val="23"/>
          <w14:ligatures w14:val="standardContextual"/>
        </w:rPr>
        <w:t>respectful,</w:t>
      </w:r>
      <w:r w:rsidRPr="0036581E">
        <w:rPr>
          <w:rFonts w:ascii="Times New Roman" w:hAnsi="Times New Roman" w:cs="Times New Roman"/>
          <w:color w:val="000000"/>
          <w:sz w:val="23"/>
          <w:szCs w:val="23"/>
          <w14:ligatures w14:val="standardContextual"/>
        </w:rPr>
        <w:t xml:space="preserve"> and civil manner. </w:t>
      </w:r>
    </w:p>
    <w:p w14:paraId="5AC570E6" w14:textId="77777777" w:rsidR="0036581E" w:rsidRDefault="0036581E" w:rsidP="0036581E">
      <w:pPr>
        <w:autoSpaceDE w:val="0"/>
        <w:autoSpaceDN w:val="0"/>
        <w:adjustRightInd w:val="0"/>
        <w:spacing w:after="0" w:line="240" w:lineRule="auto"/>
        <w:rPr>
          <w:rFonts w:ascii="Times New Roman" w:hAnsi="Times New Roman" w:cs="Times New Roman"/>
          <w:b/>
          <w:bCs/>
          <w:color w:val="000000"/>
          <w:sz w:val="23"/>
          <w:szCs w:val="23"/>
          <w14:ligatures w14:val="standardContextual"/>
        </w:rPr>
      </w:pPr>
    </w:p>
    <w:p w14:paraId="47814768" w14:textId="14F5A95A" w:rsidR="0036581E" w:rsidRP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b/>
          <w:bCs/>
          <w:color w:val="000000"/>
          <w:sz w:val="23"/>
          <w:szCs w:val="23"/>
          <w14:ligatures w14:val="standardContextual"/>
        </w:rPr>
        <w:tab/>
      </w:r>
      <w:r w:rsidRPr="0036581E">
        <w:rPr>
          <w:rFonts w:ascii="Times New Roman" w:hAnsi="Times New Roman" w:cs="Times New Roman"/>
          <w:b/>
          <w:bCs/>
          <w:color w:val="000000"/>
          <w:sz w:val="23"/>
          <w:szCs w:val="23"/>
          <w14:ligatures w14:val="standardContextual"/>
        </w:rPr>
        <w:t xml:space="preserve">C. </w:t>
      </w:r>
      <w:r w:rsidR="00262E86">
        <w:rPr>
          <w:rFonts w:ascii="Times New Roman" w:hAnsi="Times New Roman" w:cs="Times New Roman"/>
          <w:b/>
          <w:bCs/>
          <w:color w:val="000000"/>
          <w:sz w:val="23"/>
          <w:szCs w:val="23"/>
          <w14:ligatures w14:val="standardContextual"/>
        </w:rPr>
        <w:tab/>
      </w:r>
      <w:r w:rsidRPr="00262E86">
        <w:rPr>
          <w:rFonts w:ascii="Times New Roman" w:hAnsi="Times New Roman" w:cs="Times New Roman"/>
          <w:b/>
          <w:bCs/>
          <w:color w:val="000000"/>
          <w:sz w:val="23"/>
          <w:szCs w:val="23"/>
          <w:u w:val="single"/>
          <w14:ligatures w14:val="standardContextual"/>
        </w:rPr>
        <w:t>Rules of Civility</w:t>
      </w:r>
      <w:r w:rsidR="00262E86" w:rsidRPr="00262E86">
        <w:rPr>
          <w:rFonts w:ascii="Times New Roman" w:hAnsi="Times New Roman" w:cs="Times New Roman"/>
          <w:b/>
          <w:bCs/>
          <w:color w:val="000000"/>
          <w:sz w:val="23"/>
          <w:szCs w:val="23"/>
          <w:u w:val="single"/>
          <w14:ligatures w14:val="standardContextual"/>
        </w:rPr>
        <w:t>:</w:t>
      </w:r>
      <w:r w:rsidRPr="0036581E">
        <w:rPr>
          <w:rFonts w:ascii="Times New Roman" w:hAnsi="Times New Roman" w:cs="Times New Roman"/>
          <w:b/>
          <w:bCs/>
          <w:color w:val="000000"/>
          <w:sz w:val="23"/>
          <w:szCs w:val="23"/>
          <w14:ligatures w14:val="standardContextual"/>
        </w:rPr>
        <w:t xml:space="preserve"> </w:t>
      </w:r>
    </w:p>
    <w:p w14:paraId="48A05375" w14:textId="77777777" w:rsid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Persons attending any public meetings of the Board of Trustees shall comply with the </w:t>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following Rules of Civility:</w:t>
      </w:r>
    </w:p>
    <w:p w14:paraId="459D3620" w14:textId="25084087" w:rsidR="0036581E" w:rsidRP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36581E">
        <w:rPr>
          <w:rFonts w:ascii="Times New Roman" w:hAnsi="Times New Roman" w:cs="Times New Roman"/>
          <w:color w:val="000000"/>
          <w:sz w:val="23"/>
          <w:szCs w:val="23"/>
          <w14:ligatures w14:val="standardContextual"/>
        </w:rPr>
        <w:t xml:space="preserve"> </w:t>
      </w:r>
    </w:p>
    <w:p w14:paraId="3B323F32" w14:textId="424EFA16" w:rsidR="0036581E" w:rsidRPr="0036581E" w:rsidRDefault="0036581E" w:rsidP="0036581E">
      <w:pPr>
        <w:pStyle w:val="ListParagraph"/>
        <w:numPr>
          <w:ilvl w:val="0"/>
          <w:numId w:val="17"/>
        </w:num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36581E">
        <w:rPr>
          <w:rFonts w:ascii="Times New Roman" w:hAnsi="Times New Roman" w:cs="Times New Roman"/>
          <w:color w:val="000000"/>
          <w:sz w:val="23"/>
          <w:szCs w:val="23"/>
          <w14:ligatures w14:val="standardContextual"/>
        </w:rPr>
        <w:t>No person shall engage in disorderly or boisterous conduct such as, but not limited to, applauding, whistling, stamping feet, booing, yelling, shouting, or speaking out of</w:t>
      </w:r>
      <w:r>
        <w:rPr>
          <w:rFonts w:ascii="Times New Roman" w:hAnsi="Times New Roman" w:cs="Times New Roman"/>
          <w:color w:val="000000"/>
          <w:sz w:val="23"/>
          <w:szCs w:val="23"/>
          <w14:ligatures w14:val="standardContextual"/>
        </w:rPr>
        <w:t xml:space="preserve"> </w:t>
      </w:r>
      <w:r w:rsidRPr="0036581E">
        <w:rPr>
          <w:rFonts w:ascii="Times New Roman" w:hAnsi="Times New Roman" w:cs="Times New Roman"/>
          <w:color w:val="000000"/>
          <w:sz w:val="23"/>
          <w:szCs w:val="23"/>
          <w14:ligatures w14:val="standardContextual"/>
        </w:rPr>
        <w:t xml:space="preserve">turn or beyond their allotted time. </w:t>
      </w:r>
    </w:p>
    <w:p w14:paraId="6259067D" w14:textId="77777777" w:rsidR="0036581E" w:rsidRPr="0036581E" w:rsidRDefault="0036581E" w:rsidP="0036581E">
      <w:pPr>
        <w:pStyle w:val="ListParagraph"/>
        <w:autoSpaceDE w:val="0"/>
        <w:autoSpaceDN w:val="0"/>
        <w:adjustRightInd w:val="0"/>
        <w:spacing w:after="0" w:line="240" w:lineRule="auto"/>
        <w:ind w:left="1800"/>
        <w:rPr>
          <w:rFonts w:ascii="Times New Roman" w:hAnsi="Times New Roman" w:cs="Times New Roman"/>
          <w:color w:val="000000"/>
          <w:sz w:val="23"/>
          <w:szCs w:val="23"/>
          <w14:ligatures w14:val="standardContextual"/>
        </w:rPr>
      </w:pPr>
    </w:p>
    <w:p w14:paraId="11AF2547" w14:textId="1DE5FD2B" w:rsidR="0036581E" w:rsidRPr="0036581E" w:rsidRDefault="0036581E" w:rsidP="0036581E">
      <w:pPr>
        <w:pStyle w:val="ListParagraph"/>
        <w:numPr>
          <w:ilvl w:val="0"/>
          <w:numId w:val="17"/>
        </w:num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36581E">
        <w:rPr>
          <w:rFonts w:ascii="Times New Roman" w:hAnsi="Times New Roman" w:cs="Times New Roman"/>
          <w:color w:val="000000"/>
          <w:sz w:val="23"/>
          <w:szCs w:val="23"/>
          <w14:ligatures w14:val="standardContextual"/>
        </w:rPr>
        <w:t xml:space="preserve">All public comments shall be addressed to the presiding officer and not to a single Trustee or staff member or any member of the public unless the public comment is a response to a Trustee’s question. </w:t>
      </w:r>
    </w:p>
    <w:p w14:paraId="4787D119" w14:textId="77777777" w:rsidR="0036581E" w:rsidRPr="0036581E" w:rsidRDefault="0036581E" w:rsidP="0036581E">
      <w:pPr>
        <w:pStyle w:val="ListParagraph"/>
        <w:autoSpaceDE w:val="0"/>
        <w:autoSpaceDN w:val="0"/>
        <w:adjustRightInd w:val="0"/>
        <w:spacing w:after="0" w:line="240" w:lineRule="auto"/>
        <w:ind w:left="1800"/>
        <w:rPr>
          <w:rFonts w:ascii="Times New Roman" w:hAnsi="Times New Roman" w:cs="Times New Roman"/>
          <w:color w:val="000000"/>
          <w:sz w:val="23"/>
          <w:szCs w:val="23"/>
          <w14:ligatures w14:val="standardContextual"/>
        </w:rPr>
      </w:pPr>
    </w:p>
    <w:p w14:paraId="0735CC8B" w14:textId="07F2861C" w:rsidR="0036581E" w:rsidRPr="0036581E" w:rsidRDefault="0036581E" w:rsidP="0036581E">
      <w:pPr>
        <w:pStyle w:val="ListParagraph"/>
        <w:numPr>
          <w:ilvl w:val="0"/>
          <w:numId w:val="17"/>
        </w:num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36581E">
        <w:rPr>
          <w:rFonts w:ascii="Times New Roman" w:hAnsi="Times New Roman" w:cs="Times New Roman"/>
          <w:color w:val="000000"/>
          <w:sz w:val="23"/>
          <w:szCs w:val="23"/>
          <w14:ligatures w14:val="standardContextual"/>
        </w:rPr>
        <w:t xml:space="preserve">All public comments should relate and be relevant and pertinent to the subject </w:t>
      </w:r>
      <w:r w:rsidRPr="0036581E">
        <w:rPr>
          <w:rFonts w:ascii="Times New Roman" w:hAnsi="Times New Roman" w:cs="Times New Roman"/>
          <w:color w:val="000000"/>
          <w:sz w:val="23"/>
          <w:szCs w:val="23"/>
          <w14:ligatures w14:val="standardContextual"/>
        </w:rPr>
        <w:tab/>
        <w:t xml:space="preserve">     matter of the agenda item being considered at the time. </w:t>
      </w:r>
    </w:p>
    <w:p w14:paraId="65444C5D" w14:textId="77777777" w:rsidR="0036581E" w:rsidRPr="0036581E" w:rsidRDefault="0036581E" w:rsidP="0036581E">
      <w:pPr>
        <w:pStyle w:val="ListParagraph"/>
        <w:autoSpaceDE w:val="0"/>
        <w:autoSpaceDN w:val="0"/>
        <w:adjustRightInd w:val="0"/>
        <w:spacing w:after="0" w:line="240" w:lineRule="auto"/>
        <w:ind w:left="1800"/>
        <w:rPr>
          <w:rFonts w:ascii="Times New Roman" w:hAnsi="Times New Roman" w:cs="Times New Roman"/>
          <w:color w:val="000000"/>
          <w:sz w:val="23"/>
          <w:szCs w:val="23"/>
          <w14:ligatures w14:val="standardContextual"/>
        </w:rPr>
      </w:pPr>
    </w:p>
    <w:p w14:paraId="35F4A95E" w14:textId="1792F3E5" w:rsidR="0036581E" w:rsidRPr="0036581E" w:rsidRDefault="0036581E" w:rsidP="0036581E">
      <w:pPr>
        <w:pStyle w:val="ListParagraph"/>
        <w:numPr>
          <w:ilvl w:val="0"/>
          <w:numId w:val="17"/>
        </w:num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36581E">
        <w:rPr>
          <w:rFonts w:ascii="Times New Roman" w:hAnsi="Times New Roman" w:cs="Times New Roman"/>
          <w:color w:val="000000"/>
          <w:sz w:val="23"/>
          <w:szCs w:val="23"/>
          <w14:ligatures w14:val="standardContextual"/>
        </w:rPr>
        <w:t xml:space="preserve">Public comment shall not exceed the allotted time set by the Board. </w:t>
      </w:r>
    </w:p>
    <w:p w14:paraId="18F4A740" w14:textId="77777777" w:rsid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06124FD2" w14:textId="4EBC089E" w:rsidR="0036581E" w:rsidRPr="0036581E" w:rsidRDefault="0036581E" w:rsidP="0036581E">
      <w:pPr>
        <w:pStyle w:val="ListParagraph"/>
        <w:numPr>
          <w:ilvl w:val="0"/>
          <w:numId w:val="17"/>
        </w:numPr>
        <w:autoSpaceDE w:val="0"/>
        <w:autoSpaceDN w:val="0"/>
        <w:adjustRightInd w:val="0"/>
        <w:spacing w:after="0" w:line="240" w:lineRule="auto"/>
        <w:rPr>
          <w:rFonts w:ascii="Times New Roman" w:hAnsi="Times New Roman" w:cs="Times New Roman"/>
          <w:color w:val="000000"/>
          <w:sz w:val="23"/>
          <w:szCs w:val="23"/>
          <w14:ligatures w14:val="standardContextual"/>
        </w:rPr>
      </w:pPr>
      <w:r w:rsidRPr="0036581E">
        <w:rPr>
          <w:rFonts w:ascii="Times New Roman" w:hAnsi="Times New Roman" w:cs="Times New Roman"/>
          <w:color w:val="000000"/>
          <w:sz w:val="23"/>
          <w:szCs w:val="23"/>
          <w14:ligatures w14:val="standardContextual"/>
        </w:rPr>
        <w:t xml:space="preserve">No signs, placards, banners, or other similar items may be displayed during a </w:t>
      </w:r>
      <w:r w:rsidRPr="0036581E">
        <w:rPr>
          <w:rFonts w:ascii="Times New Roman" w:hAnsi="Times New Roman" w:cs="Times New Roman"/>
          <w:color w:val="000000"/>
          <w:sz w:val="23"/>
          <w:szCs w:val="23"/>
          <w14:ligatures w14:val="standardContextual"/>
        </w:rPr>
        <w:tab/>
        <w:t xml:space="preserve">                   public meeting. </w:t>
      </w:r>
    </w:p>
    <w:p w14:paraId="3BADE923" w14:textId="77777777" w:rsidR="0036581E" w:rsidRPr="0036581E" w:rsidRDefault="0036581E" w:rsidP="0036581E">
      <w:pPr>
        <w:pStyle w:val="ListParagraph"/>
        <w:autoSpaceDE w:val="0"/>
        <w:autoSpaceDN w:val="0"/>
        <w:adjustRightInd w:val="0"/>
        <w:spacing w:after="0" w:line="240" w:lineRule="auto"/>
        <w:ind w:left="1800"/>
        <w:rPr>
          <w:rFonts w:ascii="Times New Roman" w:hAnsi="Times New Roman" w:cs="Times New Roman"/>
          <w:color w:val="000000"/>
          <w:sz w:val="23"/>
          <w:szCs w:val="23"/>
          <w14:ligatures w14:val="standardContextual"/>
        </w:rPr>
      </w:pPr>
    </w:p>
    <w:p w14:paraId="078CE882" w14:textId="67D0330A" w:rsidR="0036581E" w:rsidRP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Pr>
          <w:rFonts w:ascii="Times New Roman" w:hAnsi="Times New Roman" w:cs="Times New Roman"/>
          <w:color w:val="000000"/>
          <w:sz w:val="23"/>
          <w:szCs w:val="23"/>
          <w14:ligatures w14:val="standardContextual"/>
        </w:rPr>
        <w:tab/>
      </w:r>
      <w:r w:rsidRPr="0036581E">
        <w:rPr>
          <w:rFonts w:ascii="Times New Roman" w:hAnsi="Times New Roman" w:cs="Times New Roman"/>
          <w:color w:val="000000"/>
          <w:sz w:val="23"/>
          <w:szCs w:val="23"/>
          <w14:ligatures w14:val="standardContextual"/>
        </w:rPr>
        <w:t xml:space="preserve">6. </w:t>
      </w:r>
      <w:r>
        <w:rPr>
          <w:rFonts w:ascii="Times New Roman" w:hAnsi="Times New Roman" w:cs="Times New Roman"/>
          <w:color w:val="000000"/>
          <w:sz w:val="23"/>
          <w:szCs w:val="23"/>
          <w14:ligatures w14:val="standardContextual"/>
        </w:rPr>
        <w:t xml:space="preserve">  </w:t>
      </w:r>
      <w:r w:rsidRPr="0036581E">
        <w:rPr>
          <w:rFonts w:ascii="Times New Roman" w:hAnsi="Times New Roman" w:cs="Times New Roman"/>
          <w:color w:val="000000"/>
          <w:sz w:val="23"/>
          <w:szCs w:val="23"/>
          <w14:ligatures w14:val="standardContextual"/>
        </w:rPr>
        <w:t xml:space="preserve">All public comments shall be made at the specific location designated by the </w:t>
      </w:r>
      <w:r>
        <w:rPr>
          <w:rFonts w:ascii="Times New Roman" w:hAnsi="Times New Roman" w:cs="Times New Roman"/>
          <w:color w:val="000000"/>
          <w:sz w:val="23"/>
          <w:szCs w:val="23"/>
          <w14:ligatures w14:val="standardContextual"/>
        </w:rPr>
        <w:tab/>
      </w:r>
      <w:r>
        <w:rPr>
          <w:rFonts w:ascii="Times New Roman" w:hAnsi="Times New Roman" w:cs="Times New Roman"/>
          <w:color w:val="000000"/>
          <w:sz w:val="23"/>
          <w:szCs w:val="23"/>
          <w14:ligatures w14:val="standardContextual"/>
        </w:rPr>
        <w:tab/>
      </w:r>
      <w:r>
        <w:rPr>
          <w:rFonts w:ascii="Times New Roman" w:hAnsi="Times New Roman" w:cs="Times New Roman"/>
          <w:color w:val="000000"/>
          <w:sz w:val="23"/>
          <w:szCs w:val="23"/>
          <w14:ligatures w14:val="standardContextual"/>
        </w:rPr>
        <w:tab/>
        <w:t xml:space="preserve">      </w:t>
      </w:r>
      <w:r w:rsidRPr="0036581E">
        <w:rPr>
          <w:rFonts w:ascii="Times New Roman" w:hAnsi="Times New Roman" w:cs="Times New Roman"/>
          <w:color w:val="000000"/>
          <w:sz w:val="23"/>
          <w:szCs w:val="23"/>
          <w14:ligatures w14:val="standardContextual"/>
        </w:rPr>
        <w:t xml:space="preserve">Board for public comments. </w:t>
      </w:r>
    </w:p>
    <w:p w14:paraId="5978C7C9" w14:textId="77777777" w:rsidR="0036581E" w:rsidRDefault="0036581E"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43C08610" w14:textId="22BC8645" w:rsidR="0036581E" w:rsidRPr="0036581E" w:rsidRDefault="001432F3"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Pr>
          <w:rFonts w:ascii="Times New Roman" w:hAnsi="Times New Roman" w:cs="Times New Roman"/>
          <w:color w:val="000000"/>
          <w:sz w:val="23"/>
          <w:szCs w:val="23"/>
          <w14:ligatures w14:val="standardContextual"/>
        </w:rPr>
        <w:tab/>
      </w:r>
      <w:r w:rsidR="0036581E" w:rsidRPr="0036581E">
        <w:rPr>
          <w:rFonts w:ascii="Times New Roman" w:hAnsi="Times New Roman" w:cs="Times New Roman"/>
          <w:color w:val="000000"/>
          <w:sz w:val="23"/>
          <w:szCs w:val="23"/>
          <w14:ligatures w14:val="standardContextual"/>
        </w:rPr>
        <w:t xml:space="preserve">7. </w:t>
      </w:r>
      <w:r>
        <w:rPr>
          <w:rFonts w:ascii="Times New Roman" w:hAnsi="Times New Roman" w:cs="Times New Roman"/>
          <w:color w:val="000000"/>
          <w:sz w:val="23"/>
          <w:szCs w:val="23"/>
          <w14:ligatures w14:val="standardContextual"/>
        </w:rPr>
        <w:t xml:space="preserve"> </w:t>
      </w:r>
      <w:r w:rsidR="0036581E" w:rsidRPr="0036581E">
        <w:rPr>
          <w:rFonts w:ascii="Times New Roman" w:hAnsi="Times New Roman" w:cs="Times New Roman"/>
          <w:color w:val="000000"/>
          <w:sz w:val="23"/>
          <w:szCs w:val="23"/>
          <w14:ligatures w14:val="standardContextual"/>
        </w:rPr>
        <w:t xml:space="preserve">All persons attending a public meeting shall remain seated in the seats provided, </w:t>
      </w:r>
      <w:r>
        <w:rPr>
          <w:rFonts w:ascii="Times New Roman" w:hAnsi="Times New Roman" w:cs="Times New Roman"/>
          <w:color w:val="000000"/>
          <w:sz w:val="23"/>
          <w:szCs w:val="23"/>
          <w14:ligatures w14:val="standardContextual"/>
        </w:rPr>
        <w:tab/>
      </w:r>
      <w:r>
        <w:rPr>
          <w:rFonts w:ascii="Times New Roman" w:hAnsi="Times New Roman" w:cs="Times New Roman"/>
          <w:color w:val="000000"/>
          <w:sz w:val="23"/>
          <w:szCs w:val="23"/>
          <w14:ligatures w14:val="standardContextual"/>
        </w:rPr>
        <w:tab/>
      </w:r>
      <w:r>
        <w:rPr>
          <w:rFonts w:ascii="Times New Roman" w:hAnsi="Times New Roman" w:cs="Times New Roman"/>
          <w:color w:val="000000"/>
          <w:sz w:val="23"/>
          <w:szCs w:val="23"/>
          <w14:ligatures w14:val="standardContextual"/>
        </w:rPr>
        <w:tab/>
        <w:t xml:space="preserve">     </w:t>
      </w:r>
      <w:r w:rsidR="0036581E" w:rsidRPr="0036581E">
        <w:rPr>
          <w:rFonts w:ascii="Times New Roman" w:hAnsi="Times New Roman" w:cs="Times New Roman"/>
          <w:color w:val="000000"/>
          <w:sz w:val="23"/>
          <w:szCs w:val="23"/>
          <w14:ligatures w14:val="standardContextual"/>
        </w:rPr>
        <w:t xml:space="preserve">unless addressing the Board from the specific location designated by the Board for </w:t>
      </w:r>
      <w:r>
        <w:rPr>
          <w:rFonts w:ascii="Times New Roman" w:hAnsi="Times New Roman" w:cs="Times New Roman"/>
          <w:color w:val="000000"/>
          <w:sz w:val="23"/>
          <w:szCs w:val="23"/>
          <w14:ligatures w14:val="standardContextual"/>
        </w:rPr>
        <w:tab/>
        <w:t xml:space="preserve">                  </w:t>
      </w:r>
      <w:r w:rsidR="0036581E" w:rsidRPr="0036581E">
        <w:rPr>
          <w:rFonts w:ascii="Times New Roman" w:hAnsi="Times New Roman" w:cs="Times New Roman"/>
          <w:color w:val="000000"/>
          <w:sz w:val="23"/>
          <w:szCs w:val="23"/>
          <w14:ligatures w14:val="standardContextual"/>
        </w:rPr>
        <w:t xml:space="preserve">public comments. </w:t>
      </w:r>
    </w:p>
    <w:p w14:paraId="4FACDE9D" w14:textId="77777777" w:rsidR="001432F3" w:rsidRDefault="001432F3"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4BE3EE8D" w14:textId="7F42A083" w:rsidR="0036581E" w:rsidRDefault="001432F3"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r>
        <w:rPr>
          <w:rFonts w:ascii="Times New Roman" w:hAnsi="Times New Roman" w:cs="Times New Roman"/>
          <w:color w:val="000000"/>
          <w:sz w:val="23"/>
          <w:szCs w:val="23"/>
          <w14:ligatures w14:val="standardContextual"/>
        </w:rPr>
        <w:tab/>
      </w:r>
      <w:r>
        <w:rPr>
          <w:rFonts w:ascii="Times New Roman" w:hAnsi="Times New Roman" w:cs="Times New Roman"/>
          <w:color w:val="000000"/>
          <w:sz w:val="23"/>
          <w:szCs w:val="23"/>
          <w14:ligatures w14:val="standardContextual"/>
        </w:rPr>
        <w:tab/>
      </w:r>
      <w:r w:rsidR="0036581E" w:rsidRPr="0036581E">
        <w:rPr>
          <w:rFonts w:ascii="Times New Roman" w:hAnsi="Times New Roman" w:cs="Times New Roman"/>
          <w:color w:val="000000"/>
          <w:sz w:val="23"/>
          <w:szCs w:val="23"/>
          <w14:ligatures w14:val="standardContextual"/>
        </w:rPr>
        <w:t xml:space="preserve">8. </w:t>
      </w:r>
      <w:r>
        <w:rPr>
          <w:rFonts w:ascii="Times New Roman" w:hAnsi="Times New Roman" w:cs="Times New Roman"/>
          <w:color w:val="000000"/>
          <w:sz w:val="23"/>
          <w:szCs w:val="23"/>
          <w14:ligatures w14:val="standardContextual"/>
        </w:rPr>
        <w:t xml:space="preserve"> </w:t>
      </w:r>
      <w:r w:rsidR="0036581E" w:rsidRPr="0036581E">
        <w:rPr>
          <w:rFonts w:ascii="Times New Roman" w:hAnsi="Times New Roman" w:cs="Times New Roman"/>
          <w:color w:val="000000"/>
          <w:sz w:val="23"/>
          <w:szCs w:val="23"/>
          <w14:ligatures w14:val="standardContextual"/>
        </w:rPr>
        <w:t xml:space="preserve">No person shall lie down or sit on the floor or on any surface or object not </w:t>
      </w:r>
      <w:r>
        <w:rPr>
          <w:rFonts w:ascii="Times New Roman" w:hAnsi="Times New Roman" w:cs="Times New Roman"/>
          <w:color w:val="000000"/>
          <w:sz w:val="23"/>
          <w:szCs w:val="23"/>
          <w14:ligatures w14:val="standardContextual"/>
        </w:rPr>
        <w:tab/>
        <w:t xml:space="preserve"> </w:t>
      </w:r>
      <w:r>
        <w:rPr>
          <w:rFonts w:ascii="Times New Roman" w:hAnsi="Times New Roman" w:cs="Times New Roman"/>
          <w:color w:val="000000"/>
          <w:sz w:val="23"/>
          <w:szCs w:val="23"/>
          <w14:ligatures w14:val="standardContextual"/>
        </w:rPr>
        <w:tab/>
        <w:t xml:space="preserve">        </w:t>
      </w:r>
      <w:r>
        <w:rPr>
          <w:rFonts w:ascii="Times New Roman" w:hAnsi="Times New Roman" w:cs="Times New Roman"/>
          <w:color w:val="000000"/>
          <w:sz w:val="23"/>
          <w:szCs w:val="23"/>
          <w14:ligatures w14:val="standardContextual"/>
        </w:rPr>
        <w:tab/>
        <w:t xml:space="preserve">                  </w:t>
      </w:r>
      <w:r w:rsidR="0036581E" w:rsidRPr="0036581E">
        <w:rPr>
          <w:rFonts w:ascii="Times New Roman" w:hAnsi="Times New Roman" w:cs="Times New Roman"/>
          <w:color w:val="000000"/>
          <w:sz w:val="23"/>
          <w:szCs w:val="23"/>
          <w14:ligatures w14:val="standardContextual"/>
        </w:rPr>
        <w:t xml:space="preserve">intended for seating purposes. </w:t>
      </w:r>
    </w:p>
    <w:p w14:paraId="46EB96A2" w14:textId="77777777" w:rsidR="001432F3" w:rsidRPr="0036581E" w:rsidRDefault="001432F3" w:rsidP="0036581E">
      <w:pPr>
        <w:autoSpaceDE w:val="0"/>
        <w:autoSpaceDN w:val="0"/>
        <w:adjustRightInd w:val="0"/>
        <w:spacing w:after="0" w:line="240" w:lineRule="auto"/>
        <w:rPr>
          <w:rFonts w:ascii="Times New Roman" w:hAnsi="Times New Roman" w:cs="Times New Roman"/>
          <w:color w:val="000000"/>
          <w:sz w:val="23"/>
          <w:szCs w:val="23"/>
          <w14:ligatures w14:val="standardContextual"/>
        </w:rPr>
      </w:pPr>
    </w:p>
    <w:p w14:paraId="0E8CAE60" w14:textId="603ED017" w:rsidR="0036581E" w:rsidRDefault="009554AD" w:rsidP="009554AD">
      <w:pPr>
        <w:pStyle w:val="Default"/>
        <w:ind w:left="1710" w:hanging="270"/>
        <w:jc w:val="both"/>
        <w:rPr>
          <w:rFonts w:eastAsiaTheme="minorHAnsi"/>
          <w:sz w:val="23"/>
          <w:szCs w:val="23"/>
          <w:lang w:eastAsia="en-US"/>
          <w14:ligatures w14:val="standardContextual"/>
        </w:rPr>
      </w:pPr>
      <w:r>
        <w:rPr>
          <w:rFonts w:eastAsiaTheme="minorHAnsi"/>
          <w:sz w:val="23"/>
          <w:szCs w:val="23"/>
          <w:lang w:eastAsia="en-US"/>
          <w14:ligatures w14:val="standardContextual"/>
        </w:rPr>
        <w:t>9</w:t>
      </w:r>
      <w:r w:rsidR="0036581E" w:rsidRPr="0036581E">
        <w:rPr>
          <w:rFonts w:eastAsiaTheme="minorHAnsi"/>
          <w:sz w:val="23"/>
          <w:szCs w:val="23"/>
          <w:lang w:eastAsia="en-US"/>
          <w14:ligatures w14:val="standardContextual"/>
        </w:rPr>
        <w:t xml:space="preserve">. All cell phones shall be placed on silent and shall not be used for speaking or </w:t>
      </w:r>
      <w:r>
        <w:rPr>
          <w:rFonts w:eastAsiaTheme="minorHAnsi"/>
          <w:sz w:val="23"/>
          <w:szCs w:val="23"/>
          <w:lang w:eastAsia="en-US"/>
          <w14:ligatures w14:val="standardContextual"/>
        </w:rPr>
        <w:t xml:space="preserve">  </w:t>
      </w:r>
      <w:r w:rsidR="0036581E" w:rsidRPr="0036581E">
        <w:rPr>
          <w:rFonts w:eastAsiaTheme="minorHAnsi"/>
          <w:sz w:val="23"/>
          <w:szCs w:val="23"/>
          <w:lang w:eastAsia="en-US"/>
          <w14:ligatures w14:val="standardContextual"/>
        </w:rPr>
        <w:t>calling</w:t>
      </w:r>
      <w:r w:rsidR="001432F3">
        <w:rPr>
          <w:rFonts w:eastAsiaTheme="minorHAnsi"/>
          <w:sz w:val="23"/>
          <w:szCs w:val="23"/>
          <w:lang w:eastAsia="en-US"/>
          <w14:ligatures w14:val="standardContextual"/>
        </w:rPr>
        <w:t xml:space="preserve"> </w:t>
      </w:r>
      <w:r w:rsidR="0036581E" w:rsidRPr="0036581E">
        <w:rPr>
          <w:rFonts w:eastAsiaTheme="minorHAnsi"/>
          <w:sz w:val="23"/>
          <w:szCs w:val="23"/>
          <w:lang w:eastAsia="en-US"/>
          <w14:ligatures w14:val="standardContextual"/>
        </w:rPr>
        <w:t>during a public meeting.</w:t>
      </w:r>
    </w:p>
    <w:p w14:paraId="176184DE" w14:textId="77777777" w:rsidR="0036581E" w:rsidRDefault="0036581E" w:rsidP="0036581E">
      <w:pPr>
        <w:pStyle w:val="Default"/>
        <w:tabs>
          <w:tab w:val="left" w:pos="990"/>
        </w:tabs>
        <w:ind w:left="630"/>
        <w:jc w:val="both"/>
        <w:rPr>
          <w:rFonts w:asciiTheme="minorHAnsi" w:hAnsiTheme="minorHAnsi" w:cstheme="minorHAnsi"/>
          <w:sz w:val="22"/>
          <w:szCs w:val="22"/>
        </w:rPr>
      </w:pPr>
    </w:p>
    <w:p w14:paraId="51D5379F" w14:textId="77777777" w:rsidR="00CD7B37" w:rsidRDefault="00CD7B37" w:rsidP="002A0BA3">
      <w:pPr>
        <w:pStyle w:val="Default"/>
        <w:tabs>
          <w:tab w:val="left" w:pos="990"/>
        </w:tabs>
        <w:ind w:left="990" w:hanging="360"/>
        <w:jc w:val="both"/>
        <w:rPr>
          <w:rFonts w:asciiTheme="minorHAnsi" w:hAnsiTheme="minorHAnsi" w:cstheme="minorHAnsi"/>
          <w:sz w:val="22"/>
          <w:szCs w:val="22"/>
        </w:rPr>
      </w:pPr>
    </w:p>
    <w:p w14:paraId="15628E3D" w14:textId="48657AA9" w:rsidR="002A0BA3" w:rsidRPr="00CD7B37" w:rsidRDefault="002A0BA3" w:rsidP="00E2035B">
      <w:pPr>
        <w:pStyle w:val="Default"/>
        <w:tabs>
          <w:tab w:val="left" w:pos="1080"/>
        </w:tabs>
        <w:ind w:left="1080" w:hanging="450"/>
        <w:jc w:val="both"/>
        <w:rPr>
          <w:rFonts w:asciiTheme="minorHAnsi" w:hAnsiTheme="minorHAnsi" w:cstheme="minorHAnsi"/>
          <w:sz w:val="22"/>
          <w:szCs w:val="22"/>
        </w:rPr>
      </w:pPr>
      <w:r w:rsidRPr="00CD7B37">
        <w:rPr>
          <w:rFonts w:asciiTheme="minorHAnsi" w:hAnsiTheme="minorHAnsi" w:cstheme="minorHAnsi"/>
          <w:sz w:val="22"/>
          <w:szCs w:val="22"/>
        </w:rPr>
        <w:t xml:space="preserve">10. </w:t>
      </w:r>
      <w:r w:rsidR="00E2035B">
        <w:rPr>
          <w:rFonts w:asciiTheme="minorHAnsi" w:hAnsiTheme="minorHAnsi" w:cstheme="minorHAnsi"/>
          <w:sz w:val="22"/>
          <w:szCs w:val="22"/>
        </w:rPr>
        <w:t xml:space="preserve"> </w:t>
      </w:r>
      <w:r w:rsidRPr="00CD7B37">
        <w:rPr>
          <w:rFonts w:asciiTheme="minorHAnsi" w:hAnsiTheme="minorHAnsi" w:cstheme="minorHAnsi"/>
          <w:b/>
          <w:sz w:val="22"/>
          <w:szCs w:val="22"/>
          <w:u w:val="single"/>
        </w:rPr>
        <w:t>Board Discussions</w:t>
      </w:r>
      <w:r w:rsidRPr="00CD7B37">
        <w:rPr>
          <w:rFonts w:asciiTheme="minorHAnsi" w:hAnsiTheme="minorHAnsi" w:cstheme="minorHAnsi"/>
          <w:sz w:val="22"/>
          <w:szCs w:val="22"/>
        </w:rPr>
        <w:t xml:space="preserve">. When any Board member wishes to speak, the Board member shall address the Chairperson. The Chairperson shall name the member who is first to speak, and those speakers shall confine their remarks to the questions under debate and avoid disparaging personal attacks or comments. The Chairperson may elect not to recognize a Board member to speak again until all other members have had an opportunity to be heard. </w:t>
      </w:r>
    </w:p>
    <w:p w14:paraId="00F7652C" w14:textId="77777777" w:rsidR="002A0BA3" w:rsidRPr="00CD7B37" w:rsidRDefault="002A0BA3" w:rsidP="002A0BA3">
      <w:pPr>
        <w:pStyle w:val="Default"/>
        <w:ind w:firstLine="720"/>
        <w:jc w:val="both"/>
        <w:rPr>
          <w:rFonts w:asciiTheme="minorHAnsi" w:hAnsiTheme="minorHAnsi" w:cstheme="minorHAnsi"/>
          <w:sz w:val="22"/>
          <w:szCs w:val="22"/>
        </w:rPr>
      </w:pPr>
    </w:p>
    <w:p w14:paraId="2DF10680" w14:textId="2404F9DE" w:rsidR="002A0BA3" w:rsidRPr="00CD7B37" w:rsidRDefault="002A0BA3" w:rsidP="00E2035B">
      <w:pPr>
        <w:pStyle w:val="Default"/>
        <w:ind w:left="1080" w:hanging="450"/>
        <w:jc w:val="both"/>
        <w:rPr>
          <w:rFonts w:asciiTheme="minorHAnsi" w:hAnsiTheme="minorHAnsi" w:cstheme="minorHAnsi"/>
          <w:sz w:val="22"/>
          <w:szCs w:val="22"/>
        </w:rPr>
      </w:pPr>
      <w:r w:rsidRPr="00CD7B37">
        <w:rPr>
          <w:rFonts w:asciiTheme="minorHAnsi" w:hAnsiTheme="minorHAnsi" w:cstheme="minorHAnsi"/>
          <w:sz w:val="22"/>
          <w:szCs w:val="22"/>
        </w:rPr>
        <w:t xml:space="preserve">11. </w:t>
      </w:r>
      <w:r w:rsidR="00E2035B">
        <w:rPr>
          <w:rFonts w:asciiTheme="minorHAnsi" w:hAnsiTheme="minorHAnsi" w:cstheme="minorHAnsi"/>
          <w:sz w:val="22"/>
          <w:szCs w:val="22"/>
        </w:rPr>
        <w:t xml:space="preserve"> </w:t>
      </w:r>
      <w:r w:rsidRPr="00CD7B37">
        <w:rPr>
          <w:rFonts w:asciiTheme="minorHAnsi" w:hAnsiTheme="minorHAnsi" w:cstheme="minorHAnsi"/>
          <w:b/>
          <w:sz w:val="22"/>
          <w:szCs w:val="22"/>
          <w:u w:val="single"/>
        </w:rPr>
        <w:t>Motions and Seconds</w:t>
      </w:r>
      <w:r w:rsidRPr="00CD7B37">
        <w:rPr>
          <w:rFonts w:asciiTheme="minorHAnsi" w:hAnsiTheme="minorHAnsi" w:cstheme="minorHAnsi"/>
          <w:sz w:val="22"/>
          <w:szCs w:val="22"/>
        </w:rPr>
        <w:t xml:space="preserve">. Each motion made by any member of the Board shall require a </w:t>
      </w:r>
      <w:r w:rsidR="00E2035B">
        <w:rPr>
          <w:rFonts w:asciiTheme="minorHAnsi" w:hAnsiTheme="minorHAnsi" w:cstheme="minorHAnsi"/>
          <w:sz w:val="22"/>
          <w:szCs w:val="22"/>
        </w:rPr>
        <w:t xml:space="preserve"> </w:t>
      </w:r>
      <w:r w:rsidRPr="00CD7B37">
        <w:rPr>
          <w:rFonts w:asciiTheme="minorHAnsi" w:hAnsiTheme="minorHAnsi" w:cstheme="minorHAnsi"/>
          <w:sz w:val="22"/>
          <w:szCs w:val="22"/>
        </w:rPr>
        <w:t xml:space="preserve">Second. Motions and Seconds may be made by any member of the Board, including the Chairperson. </w:t>
      </w:r>
    </w:p>
    <w:p w14:paraId="12933B37" w14:textId="77777777" w:rsidR="002A0BA3" w:rsidRPr="00CD7B37" w:rsidRDefault="002A0BA3" w:rsidP="002A0BA3">
      <w:pPr>
        <w:pStyle w:val="Default"/>
        <w:ind w:firstLine="720"/>
        <w:jc w:val="both"/>
        <w:rPr>
          <w:rFonts w:asciiTheme="minorHAnsi" w:hAnsiTheme="minorHAnsi" w:cstheme="minorHAnsi"/>
          <w:sz w:val="22"/>
          <w:szCs w:val="22"/>
        </w:rPr>
      </w:pPr>
    </w:p>
    <w:p w14:paraId="35535C60" w14:textId="6CE3A18B" w:rsidR="002A0BA3" w:rsidRPr="00CD7B37" w:rsidRDefault="002A0BA3" w:rsidP="00E2035B">
      <w:pPr>
        <w:pStyle w:val="Default"/>
        <w:ind w:left="1080" w:hanging="450"/>
        <w:jc w:val="both"/>
        <w:rPr>
          <w:rFonts w:asciiTheme="minorHAnsi" w:hAnsiTheme="minorHAnsi" w:cstheme="minorHAnsi"/>
          <w:color w:val="auto"/>
          <w:sz w:val="22"/>
          <w:szCs w:val="22"/>
        </w:rPr>
      </w:pPr>
      <w:r w:rsidRPr="00CD7B37">
        <w:rPr>
          <w:rFonts w:asciiTheme="minorHAnsi" w:hAnsiTheme="minorHAnsi" w:cstheme="minorHAnsi"/>
          <w:color w:val="auto"/>
          <w:sz w:val="22"/>
          <w:szCs w:val="22"/>
        </w:rPr>
        <w:t xml:space="preserve">12. </w:t>
      </w:r>
      <w:r w:rsidR="00E2035B">
        <w:rPr>
          <w:rFonts w:asciiTheme="minorHAnsi" w:hAnsiTheme="minorHAnsi" w:cstheme="minorHAnsi"/>
          <w:color w:val="auto"/>
          <w:sz w:val="22"/>
          <w:szCs w:val="22"/>
        </w:rPr>
        <w:t xml:space="preserve"> </w:t>
      </w:r>
      <w:r w:rsidRPr="00CD7B37">
        <w:rPr>
          <w:rFonts w:asciiTheme="minorHAnsi" w:hAnsiTheme="minorHAnsi" w:cstheme="minorHAnsi"/>
          <w:b/>
          <w:color w:val="auto"/>
          <w:sz w:val="22"/>
          <w:szCs w:val="22"/>
          <w:u w:val="single"/>
        </w:rPr>
        <w:t>Roll Call Procedure</w:t>
      </w:r>
      <w:r w:rsidRPr="00CD7B37">
        <w:rPr>
          <w:rFonts w:asciiTheme="minorHAnsi" w:hAnsiTheme="minorHAnsi" w:cstheme="minorHAnsi"/>
          <w:color w:val="auto"/>
          <w:sz w:val="22"/>
          <w:szCs w:val="22"/>
        </w:rPr>
        <w:t xml:space="preserve">. Roll call will be called in voting upon all resolutions and ordinances which govern the District, while a voice vote may be had on routine motions not affecting the Policies &amp; Procedure, Rules &amp; Regulations, or finances of the District. </w:t>
      </w:r>
    </w:p>
    <w:p w14:paraId="5A0B9139" w14:textId="77777777" w:rsidR="002A0BA3" w:rsidRPr="00CD7B37" w:rsidRDefault="002A0BA3" w:rsidP="002A0BA3">
      <w:pPr>
        <w:pStyle w:val="Default"/>
        <w:ind w:firstLine="720"/>
        <w:jc w:val="both"/>
        <w:rPr>
          <w:rFonts w:asciiTheme="minorHAnsi" w:hAnsiTheme="minorHAnsi" w:cstheme="minorHAnsi"/>
          <w:color w:val="auto"/>
          <w:sz w:val="22"/>
          <w:szCs w:val="22"/>
        </w:rPr>
      </w:pPr>
    </w:p>
    <w:p w14:paraId="08CF1EB3" w14:textId="6E4970F9" w:rsidR="002A0BA3" w:rsidRPr="0043115C" w:rsidRDefault="002A0BA3" w:rsidP="00E2035B">
      <w:pPr>
        <w:ind w:left="1080" w:hanging="450"/>
        <w:jc w:val="both"/>
        <w:rPr>
          <w:rFonts w:cs="Calibri"/>
        </w:rPr>
      </w:pPr>
      <w:r w:rsidRPr="00CD7B37">
        <w:rPr>
          <w:rFonts w:cstheme="minorHAnsi"/>
        </w:rPr>
        <w:t xml:space="preserve">13. </w:t>
      </w:r>
      <w:r w:rsidR="00E2035B">
        <w:rPr>
          <w:rFonts w:cstheme="minorHAnsi"/>
        </w:rPr>
        <w:t xml:space="preserve"> </w:t>
      </w:r>
      <w:r w:rsidRPr="00CD7B37">
        <w:rPr>
          <w:rFonts w:cstheme="minorHAnsi"/>
          <w:b/>
          <w:u w:val="single"/>
        </w:rPr>
        <w:t>Required Staff Attendance</w:t>
      </w:r>
      <w:r w:rsidRPr="00CD7B37">
        <w:rPr>
          <w:rFonts w:cstheme="minorHAnsi"/>
        </w:rPr>
        <w:t xml:space="preserve">. The District Manager or a representative designated by such the </w:t>
      </w:r>
      <w:r w:rsidR="00E2035B">
        <w:rPr>
          <w:rFonts w:cstheme="minorHAnsi"/>
        </w:rPr>
        <w:t xml:space="preserve"> </w:t>
      </w:r>
      <w:r w:rsidRPr="00CD7B37">
        <w:rPr>
          <w:rFonts w:cstheme="minorHAnsi"/>
        </w:rPr>
        <w:t>District Manager shall attend all regular and special meetings of the Board unless otherwise</w:t>
      </w:r>
      <w:r w:rsidRPr="0043115C">
        <w:rPr>
          <w:rFonts w:cs="Calibri"/>
        </w:rPr>
        <w:t xml:space="preserve"> specified by the Board. Only those staff members specifically instructed to attend by the District Manager shall be deemed to be "required to attend" within the meaning of this section. </w:t>
      </w:r>
    </w:p>
    <w:p w14:paraId="0CD972E0" w14:textId="785EC4AE" w:rsidR="002A0BA3" w:rsidRPr="0043115C" w:rsidRDefault="002A0BA3" w:rsidP="00E2035B">
      <w:pPr>
        <w:pStyle w:val="Default"/>
        <w:ind w:left="1080" w:hanging="450"/>
        <w:jc w:val="both"/>
        <w:rPr>
          <w:rFonts w:ascii="Calibri" w:hAnsi="Calibri" w:cs="Calibri"/>
          <w:sz w:val="22"/>
          <w:szCs w:val="22"/>
        </w:rPr>
      </w:pPr>
      <w:r w:rsidRPr="0043115C">
        <w:rPr>
          <w:rFonts w:ascii="Calibri" w:hAnsi="Calibri" w:cs="Calibri"/>
          <w:sz w:val="22"/>
          <w:szCs w:val="22"/>
        </w:rPr>
        <w:t>14.</w:t>
      </w:r>
      <w:r>
        <w:rPr>
          <w:rFonts w:ascii="Calibri" w:hAnsi="Calibri" w:cs="Calibri"/>
          <w:sz w:val="22"/>
          <w:szCs w:val="22"/>
        </w:rPr>
        <w:t xml:space="preserve"> </w:t>
      </w:r>
      <w:r w:rsidRPr="0043115C">
        <w:rPr>
          <w:rFonts w:ascii="Calibri" w:hAnsi="Calibri" w:cs="Calibri"/>
          <w:sz w:val="22"/>
          <w:szCs w:val="22"/>
        </w:rPr>
        <w:t xml:space="preserve"> </w:t>
      </w:r>
      <w:r w:rsidRPr="00FE77DE">
        <w:rPr>
          <w:rFonts w:ascii="Calibri" w:hAnsi="Calibri" w:cs="Calibri"/>
          <w:b/>
          <w:sz w:val="22"/>
          <w:szCs w:val="22"/>
          <w:u w:val="single"/>
        </w:rPr>
        <w:t>Agenda Preparation</w:t>
      </w:r>
      <w:r w:rsidRPr="0043115C">
        <w:rPr>
          <w:rFonts w:ascii="Calibri" w:hAnsi="Calibri" w:cs="Calibri"/>
          <w:sz w:val="22"/>
          <w:szCs w:val="22"/>
        </w:rPr>
        <w:t xml:space="preserve">. The Chairperson of the Board shall direct the preparation of the agenda by </w:t>
      </w:r>
      <w:r w:rsidRPr="00E14E8E">
        <w:rPr>
          <w:rFonts w:ascii="Calibri" w:hAnsi="Calibri" w:cs="Calibri"/>
          <w:color w:val="auto"/>
          <w:sz w:val="22"/>
          <w:szCs w:val="22"/>
        </w:rPr>
        <w:t>the Clerk of the Board for</w:t>
      </w:r>
      <w:r w:rsidRPr="0043115C">
        <w:rPr>
          <w:rFonts w:ascii="Calibri" w:hAnsi="Calibri" w:cs="Calibri"/>
          <w:sz w:val="22"/>
          <w:szCs w:val="22"/>
        </w:rPr>
        <w:t xml:space="preserve"> the regular monthly meetings for delivery and posting no later than three (3) days prior to the date of the meeting (Government Code § 54954.2) or as required by the Board. </w:t>
      </w:r>
    </w:p>
    <w:p w14:paraId="0D18B78C" w14:textId="77777777" w:rsidR="002A0BA3" w:rsidRPr="0043115C" w:rsidRDefault="002A0BA3" w:rsidP="002A0BA3">
      <w:pPr>
        <w:pStyle w:val="Default"/>
        <w:ind w:firstLine="630"/>
        <w:jc w:val="both"/>
        <w:rPr>
          <w:rFonts w:ascii="Calibri" w:hAnsi="Calibri" w:cs="Calibri"/>
          <w:sz w:val="22"/>
          <w:szCs w:val="22"/>
        </w:rPr>
      </w:pPr>
    </w:p>
    <w:p w14:paraId="084623DE" w14:textId="77777777" w:rsidR="002A0BA3" w:rsidRPr="0043115C" w:rsidRDefault="002A0BA3" w:rsidP="002A0BA3">
      <w:pPr>
        <w:pStyle w:val="Default"/>
        <w:ind w:left="990" w:hanging="360"/>
        <w:jc w:val="both"/>
        <w:rPr>
          <w:rFonts w:ascii="Calibri" w:hAnsi="Calibri" w:cs="Calibri"/>
          <w:sz w:val="22"/>
          <w:szCs w:val="22"/>
        </w:rPr>
      </w:pPr>
      <w:r w:rsidRPr="0043115C">
        <w:rPr>
          <w:rFonts w:ascii="Calibri" w:hAnsi="Calibri" w:cs="Calibri"/>
          <w:sz w:val="22"/>
          <w:szCs w:val="22"/>
        </w:rPr>
        <w:t xml:space="preserve">15. </w:t>
      </w:r>
      <w:r w:rsidRPr="00FE77DE">
        <w:rPr>
          <w:rFonts w:ascii="Calibri" w:hAnsi="Calibri" w:cs="Calibri"/>
          <w:b/>
          <w:sz w:val="22"/>
          <w:szCs w:val="22"/>
          <w:u w:val="single"/>
        </w:rPr>
        <w:t>Agenda Contents</w:t>
      </w:r>
      <w:r w:rsidRPr="0043115C">
        <w:rPr>
          <w:rFonts w:ascii="Calibri" w:hAnsi="Calibri" w:cs="Calibri"/>
          <w:sz w:val="22"/>
          <w:szCs w:val="22"/>
        </w:rPr>
        <w:t xml:space="preserve">. The agenda shall include those matters designated by the Chairperson or any Trustee, complete with all appropriate papers and reports relating to each matter addressed to the Board for action. The agenda shall list the items for the Board's consideration by number with a brief statement of the subject matter sufficiently defined to apprise the public of the matter to be considered for each of the items. The agenda may include suggested actions or recommendations. All persons having agenda items shall use their best efforts to have all necessary materials to the Clerk of the Board on or before 12:00 noon on the fourth (4th) business day before the day of the regular meeting. </w:t>
      </w:r>
    </w:p>
    <w:p w14:paraId="05DAC35C" w14:textId="77777777" w:rsidR="002A0BA3" w:rsidRPr="0043115C" w:rsidRDefault="002A0BA3" w:rsidP="002A0BA3">
      <w:pPr>
        <w:pStyle w:val="Default"/>
        <w:ind w:firstLine="720"/>
        <w:jc w:val="both"/>
        <w:rPr>
          <w:rFonts w:ascii="Calibri" w:hAnsi="Calibri" w:cs="Calibri"/>
          <w:sz w:val="22"/>
          <w:szCs w:val="22"/>
        </w:rPr>
      </w:pPr>
    </w:p>
    <w:p w14:paraId="34854D61" w14:textId="77777777" w:rsidR="002A0BA3" w:rsidRPr="0043115C" w:rsidRDefault="002A0BA3" w:rsidP="002A0BA3">
      <w:pPr>
        <w:pStyle w:val="Default"/>
        <w:ind w:left="990" w:hanging="360"/>
        <w:jc w:val="both"/>
        <w:rPr>
          <w:rFonts w:ascii="Calibri" w:hAnsi="Calibri" w:cs="Calibri"/>
          <w:sz w:val="22"/>
          <w:szCs w:val="22"/>
        </w:rPr>
      </w:pPr>
      <w:r w:rsidRPr="0043115C">
        <w:rPr>
          <w:rFonts w:ascii="Calibri" w:hAnsi="Calibri" w:cs="Calibri"/>
          <w:sz w:val="22"/>
          <w:szCs w:val="22"/>
        </w:rPr>
        <w:t xml:space="preserve">16. </w:t>
      </w:r>
      <w:r w:rsidRPr="00FE77DE">
        <w:rPr>
          <w:rFonts w:ascii="Calibri" w:hAnsi="Calibri" w:cs="Calibri"/>
          <w:b/>
          <w:sz w:val="22"/>
          <w:szCs w:val="22"/>
          <w:u w:val="single"/>
        </w:rPr>
        <w:t>Agenda Distribution</w:t>
      </w:r>
      <w:r w:rsidRPr="0043115C">
        <w:rPr>
          <w:rFonts w:ascii="Calibri" w:hAnsi="Calibri" w:cs="Calibri"/>
          <w:sz w:val="22"/>
          <w:szCs w:val="22"/>
        </w:rPr>
        <w:t xml:space="preserve">. Any written material given to a majority of the Board must be made available to the </w:t>
      </w:r>
      <w:r>
        <w:rPr>
          <w:rFonts w:ascii="Calibri" w:hAnsi="Calibri" w:cs="Calibri"/>
          <w:sz w:val="22"/>
          <w:szCs w:val="22"/>
        </w:rPr>
        <w:t>G</w:t>
      </w:r>
      <w:r w:rsidRPr="0043115C">
        <w:rPr>
          <w:rFonts w:ascii="Calibri" w:hAnsi="Calibri" w:cs="Calibri"/>
          <w:sz w:val="22"/>
          <w:szCs w:val="22"/>
        </w:rPr>
        <w:t xml:space="preserve">eneral </w:t>
      </w:r>
      <w:r>
        <w:rPr>
          <w:rFonts w:ascii="Calibri" w:hAnsi="Calibri" w:cs="Calibri"/>
          <w:sz w:val="22"/>
          <w:szCs w:val="22"/>
        </w:rPr>
        <w:t>P</w:t>
      </w:r>
      <w:r w:rsidRPr="0043115C">
        <w:rPr>
          <w:rFonts w:ascii="Calibri" w:hAnsi="Calibri" w:cs="Calibri"/>
          <w:sz w:val="22"/>
          <w:szCs w:val="22"/>
        </w:rPr>
        <w:t xml:space="preserve">ublic so long as those writings are public records. If these writings are distributed to members of the Board before the meeting, such writings must be made available to the public before the meeting. By the same token, any writings distributed to the Board during the course of the meeting must also be made available to the public at that time and will comply with section 54957.5 of the Government Code. The major exceptions to the obligation to provide the public with access to any writings distributed to members of the Board are those that deal with matters properly discussed in closed sessions or protected under Government Code section 6250 </w:t>
      </w:r>
      <w:r w:rsidRPr="0043115C">
        <w:rPr>
          <w:rFonts w:ascii="Calibri" w:hAnsi="Calibri" w:cs="Calibri"/>
          <w:i/>
          <w:iCs/>
          <w:sz w:val="22"/>
          <w:szCs w:val="22"/>
        </w:rPr>
        <w:t xml:space="preserve">et. seq. </w:t>
      </w:r>
      <w:r w:rsidRPr="0043115C">
        <w:rPr>
          <w:rFonts w:ascii="Calibri" w:hAnsi="Calibri" w:cs="Calibri"/>
          <w:sz w:val="22"/>
          <w:szCs w:val="22"/>
        </w:rPr>
        <w:t>which are to remain confidential. The Board has adopted a Public Records Policy and has established a reasonable fee schedule for copies of public records pursuant to Government Code section 6257.</w:t>
      </w:r>
    </w:p>
    <w:p w14:paraId="78F65B7A"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 </w:t>
      </w:r>
    </w:p>
    <w:p w14:paraId="1E203DF9" w14:textId="217677C3" w:rsidR="002A0BA3" w:rsidRPr="0043115C" w:rsidRDefault="002A0BA3" w:rsidP="002A0BA3">
      <w:pPr>
        <w:pStyle w:val="Default"/>
        <w:ind w:left="990" w:hanging="360"/>
        <w:jc w:val="both"/>
        <w:rPr>
          <w:rFonts w:ascii="Calibri" w:hAnsi="Calibri" w:cs="Calibri"/>
          <w:sz w:val="22"/>
          <w:szCs w:val="22"/>
        </w:rPr>
      </w:pPr>
      <w:r w:rsidRPr="0043115C">
        <w:rPr>
          <w:rFonts w:ascii="Calibri" w:hAnsi="Calibri" w:cs="Calibri"/>
          <w:sz w:val="22"/>
          <w:szCs w:val="22"/>
        </w:rPr>
        <w:lastRenderedPageBreak/>
        <w:t>17.</w:t>
      </w:r>
      <w:r>
        <w:rPr>
          <w:rFonts w:ascii="Calibri" w:hAnsi="Calibri" w:cs="Calibri"/>
          <w:sz w:val="22"/>
          <w:szCs w:val="22"/>
        </w:rPr>
        <w:t xml:space="preserve"> </w:t>
      </w:r>
      <w:r w:rsidRPr="0043115C">
        <w:rPr>
          <w:rFonts w:ascii="Calibri" w:hAnsi="Calibri" w:cs="Calibri"/>
          <w:sz w:val="22"/>
          <w:szCs w:val="22"/>
        </w:rPr>
        <w:t xml:space="preserve"> </w:t>
      </w:r>
      <w:r w:rsidRPr="00FE77DE">
        <w:rPr>
          <w:rFonts w:ascii="Calibri" w:hAnsi="Calibri" w:cs="Calibri"/>
          <w:b/>
          <w:sz w:val="22"/>
          <w:szCs w:val="22"/>
          <w:u w:val="single"/>
        </w:rPr>
        <w:t>Audience Comment and Seating</w:t>
      </w:r>
      <w:r w:rsidRPr="0043115C">
        <w:rPr>
          <w:rFonts w:ascii="Calibri" w:hAnsi="Calibri" w:cs="Calibri"/>
          <w:sz w:val="22"/>
          <w:szCs w:val="22"/>
        </w:rPr>
        <w:t>. Any member of the public wishing to address the Board shall first identify himself or herself. Unless</w:t>
      </w:r>
      <w:r w:rsidR="005C75CA">
        <w:rPr>
          <w:rFonts w:ascii="Calibri" w:hAnsi="Calibri" w:cs="Calibri"/>
          <w:sz w:val="22"/>
          <w:szCs w:val="22"/>
        </w:rPr>
        <w:t xml:space="preserve"> </w:t>
      </w:r>
      <w:r w:rsidRPr="0043115C">
        <w:rPr>
          <w:rFonts w:ascii="Calibri" w:hAnsi="Calibri" w:cs="Calibri"/>
          <w:sz w:val="22"/>
          <w:szCs w:val="22"/>
        </w:rPr>
        <w:t xml:space="preserve">addressing the Board or entering or leaving the boardroom, all persons in the audience shall remain seated in the seats provided. It is the Board's intent to accommodate all people who wish to attend open public meetings. </w:t>
      </w:r>
    </w:p>
    <w:p w14:paraId="55F64D9A" w14:textId="77777777" w:rsidR="002A0BA3" w:rsidRPr="0043115C" w:rsidRDefault="002A0BA3" w:rsidP="002A0BA3">
      <w:pPr>
        <w:pStyle w:val="Default"/>
        <w:ind w:firstLine="720"/>
        <w:jc w:val="both"/>
        <w:rPr>
          <w:rFonts w:ascii="Calibri" w:hAnsi="Calibri" w:cs="Calibri"/>
          <w:sz w:val="22"/>
          <w:szCs w:val="22"/>
        </w:rPr>
      </w:pPr>
    </w:p>
    <w:p w14:paraId="650BE61C" w14:textId="77777777" w:rsidR="002A0BA3" w:rsidRPr="0043115C" w:rsidRDefault="002A0BA3" w:rsidP="002A0BA3">
      <w:pPr>
        <w:pStyle w:val="Default"/>
        <w:ind w:left="990" w:hanging="360"/>
        <w:jc w:val="both"/>
        <w:rPr>
          <w:rFonts w:ascii="Calibri" w:hAnsi="Calibri" w:cs="Calibri"/>
          <w:sz w:val="22"/>
          <w:szCs w:val="22"/>
        </w:rPr>
      </w:pPr>
      <w:r w:rsidRPr="0043115C">
        <w:rPr>
          <w:rFonts w:ascii="Calibri" w:hAnsi="Calibri" w:cs="Calibri"/>
          <w:sz w:val="22"/>
          <w:szCs w:val="22"/>
        </w:rPr>
        <w:t xml:space="preserve">18. </w:t>
      </w:r>
      <w:r>
        <w:rPr>
          <w:rFonts w:ascii="Calibri" w:hAnsi="Calibri" w:cs="Calibri"/>
          <w:sz w:val="22"/>
          <w:szCs w:val="22"/>
        </w:rPr>
        <w:t xml:space="preserve"> </w:t>
      </w:r>
      <w:r w:rsidRPr="00FE77DE">
        <w:rPr>
          <w:rFonts w:ascii="Calibri" w:hAnsi="Calibri" w:cs="Calibri"/>
          <w:b/>
          <w:sz w:val="22"/>
          <w:szCs w:val="22"/>
          <w:u w:val="single"/>
        </w:rPr>
        <w:t>Demonstrations Prohibited</w:t>
      </w:r>
      <w:r w:rsidRPr="0043115C">
        <w:rPr>
          <w:rFonts w:ascii="Calibri" w:hAnsi="Calibri" w:cs="Calibri"/>
          <w:sz w:val="22"/>
          <w:szCs w:val="22"/>
        </w:rPr>
        <w:t xml:space="preserve">. All demonstrations during meetings, including cheering, yelling, whistling, hand clapping, and foot stomping, are prohibited. </w:t>
      </w:r>
    </w:p>
    <w:p w14:paraId="14879FDC" w14:textId="77777777" w:rsidR="002A0BA3" w:rsidRPr="0043115C" w:rsidRDefault="002A0BA3" w:rsidP="002A0BA3">
      <w:pPr>
        <w:pStyle w:val="Default"/>
        <w:ind w:firstLine="720"/>
        <w:jc w:val="both"/>
        <w:rPr>
          <w:rFonts w:ascii="Calibri" w:hAnsi="Calibri" w:cs="Calibri"/>
          <w:sz w:val="22"/>
          <w:szCs w:val="22"/>
        </w:rPr>
      </w:pPr>
    </w:p>
    <w:p w14:paraId="320C6CAD" w14:textId="37204143" w:rsidR="002A0BA3" w:rsidRDefault="002A0BA3" w:rsidP="002A0BA3">
      <w:pPr>
        <w:ind w:left="990" w:hanging="360"/>
        <w:jc w:val="both"/>
        <w:rPr>
          <w:rFonts w:cs="Calibri"/>
        </w:rPr>
      </w:pPr>
      <w:r w:rsidRPr="0043115C">
        <w:rPr>
          <w:rFonts w:cs="Calibri"/>
        </w:rPr>
        <w:t xml:space="preserve">19. </w:t>
      </w:r>
      <w:r>
        <w:rPr>
          <w:rFonts w:cs="Calibri"/>
        </w:rPr>
        <w:t xml:space="preserve"> </w:t>
      </w:r>
      <w:r w:rsidRPr="00FE77DE">
        <w:rPr>
          <w:rFonts w:cs="Calibri"/>
          <w:b/>
          <w:u w:val="single"/>
        </w:rPr>
        <w:t>Meeting Disruptions</w:t>
      </w:r>
      <w:r w:rsidRPr="0043115C">
        <w:rPr>
          <w:rFonts w:cs="Calibri"/>
        </w:rPr>
        <w:t xml:space="preserve">. The exception to the right of the public to attend all meetings of the Board applies to those who attempt to disrupt the conduct of the meeting. In the </w:t>
      </w:r>
      <w:r w:rsidR="005C75CA" w:rsidRPr="0043115C">
        <w:rPr>
          <w:rFonts w:cs="Calibri"/>
        </w:rPr>
        <w:t>event</w:t>
      </w:r>
      <w:r w:rsidRPr="0043115C">
        <w:rPr>
          <w:rFonts w:cs="Calibri"/>
        </w:rPr>
        <w:t xml:space="preserve"> that any meeting is willfully disrupted, by a group or groups of persons, so</w:t>
      </w:r>
      <w:r>
        <w:rPr>
          <w:rFonts w:cs="Calibri"/>
        </w:rPr>
        <w:t>,</w:t>
      </w:r>
      <w:r w:rsidRPr="0043115C">
        <w:rPr>
          <w:rFonts w:cs="Calibri"/>
        </w:rPr>
        <w:t xml:space="preserve"> as to render the orderly conduct of such meeting unfeasible and order cannot be restored by the removal of the individuals who are willingly interrupting the meeting, the Board may order the meeting room cleared and continue in session. However, only matters appearing on the agenda may be considered in such a session. Duly accredited representatives of the press and other news media, except those participating in the disturbance, shall be allowed to attend any session held pursuant to this exception. (Government Code § 54957.9.) </w:t>
      </w:r>
    </w:p>
    <w:p w14:paraId="21B1F3B4" w14:textId="77777777" w:rsidR="002A0BA3" w:rsidRPr="0043115C" w:rsidRDefault="002A0BA3" w:rsidP="002A0BA3">
      <w:pPr>
        <w:pStyle w:val="Default"/>
        <w:jc w:val="both"/>
        <w:rPr>
          <w:rFonts w:ascii="Calibri" w:hAnsi="Calibri" w:cs="Calibri"/>
          <w:b/>
          <w:bCs/>
          <w:sz w:val="22"/>
          <w:szCs w:val="22"/>
        </w:rPr>
      </w:pPr>
      <w:r w:rsidRPr="0043115C">
        <w:rPr>
          <w:rFonts w:ascii="Calibri" w:hAnsi="Calibri" w:cs="Calibri"/>
          <w:b/>
          <w:bCs/>
          <w:sz w:val="22"/>
          <w:szCs w:val="22"/>
        </w:rPr>
        <w:t xml:space="preserve">D. </w:t>
      </w:r>
      <w:r>
        <w:rPr>
          <w:rFonts w:ascii="Calibri" w:hAnsi="Calibri" w:cs="Calibri"/>
          <w:b/>
          <w:bCs/>
          <w:sz w:val="22"/>
          <w:szCs w:val="22"/>
        </w:rPr>
        <w:t xml:space="preserve"> </w:t>
      </w:r>
      <w:r w:rsidRPr="00D87E3A">
        <w:rPr>
          <w:rFonts w:ascii="Calibri" w:hAnsi="Calibri" w:cs="Calibri"/>
          <w:b/>
          <w:bCs/>
          <w:u w:val="single"/>
        </w:rPr>
        <w:t>POWERS, DUTIES AND COMPENSATION</w:t>
      </w:r>
      <w:r w:rsidRPr="0043115C">
        <w:rPr>
          <w:rFonts w:ascii="Calibri" w:hAnsi="Calibri" w:cs="Calibri"/>
          <w:b/>
          <w:bCs/>
          <w:sz w:val="22"/>
          <w:szCs w:val="22"/>
        </w:rPr>
        <w:t xml:space="preserve"> </w:t>
      </w:r>
    </w:p>
    <w:p w14:paraId="42DF057A" w14:textId="77777777" w:rsidR="002A0BA3" w:rsidRPr="0043115C" w:rsidRDefault="002A0BA3" w:rsidP="002A0BA3">
      <w:pPr>
        <w:pStyle w:val="Default"/>
        <w:jc w:val="both"/>
        <w:rPr>
          <w:rFonts w:ascii="Calibri" w:hAnsi="Calibri" w:cs="Calibri"/>
          <w:b/>
          <w:bCs/>
          <w:sz w:val="22"/>
          <w:szCs w:val="22"/>
        </w:rPr>
      </w:pPr>
    </w:p>
    <w:p w14:paraId="00E1DEEF" w14:textId="77777777" w:rsidR="002A0BA3" w:rsidRPr="0043115C" w:rsidRDefault="002A0BA3" w:rsidP="002A0BA3">
      <w:pPr>
        <w:pStyle w:val="Default"/>
        <w:ind w:left="990" w:hanging="270"/>
        <w:jc w:val="both"/>
        <w:rPr>
          <w:rFonts w:ascii="Calibri" w:hAnsi="Calibri" w:cs="Calibri"/>
          <w:sz w:val="22"/>
          <w:szCs w:val="22"/>
        </w:rPr>
      </w:pPr>
      <w:r w:rsidRPr="0043115C">
        <w:rPr>
          <w:rFonts w:ascii="Calibri" w:hAnsi="Calibri" w:cs="Calibri"/>
          <w:sz w:val="22"/>
          <w:szCs w:val="22"/>
        </w:rPr>
        <w:t>1</w:t>
      </w:r>
      <w:r w:rsidRPr="0019201C">
        <w:rPr>
          <w:rFonts w:ascii="Calibri" w:hAnsi="Calibri" w:cs="Calibri"/>
          <w:b/>
          <w:sz w:val="22"/>
          <w:szCs w:val="22"/>
        </w:rPr>
        <w:t xml:space="preserve">. </w:t>
      </w:r>
      <w:r>
        <w:rPr>
          <w:rFonts w:ascii="Calibri" w:hAnsi="Calibri" w:cs="Calibri"/>
          <w:b/>
          <w:sz w:val="22"/>
          <w:szCs w:val="22"/>
        </w:rPr>
        <w:t xml:space="preserve"> </w:t>
      </w:r>
      <w:r w:rsidRPr="0019201C">
        <w:rPr>
          <w:rFonts w:ascii="Calibri" w:hAnsi="Calibri" w:cs="Calibri"/>
          <w:b/>
          <w:sz w:val="22"/>
          <w:szCs w:val="22"/>
          <w:u w:val="single"/>
        </w:rPr>
        <w:t>Chairperson</w:t>
      </w:r>
      <w:r w:rsidRPr="0043115C">
        <w:rPr>
          <w:rFonts w:ascii="Calibri" w:hAnsi="Calibri" w:cs="Calibri"/>
          <w:sz w:val="22"/>
          <w:szCs w:val="22"/>
        </w:rPr>
        <w:t xml:space="preserve">. The Chairperson shall possess the powers and perform the duties prescribed as follows: </w:t>
      </w:r>
    </w:p>
    <w:p w14:paraId="7432207B" w14:textId="77777777" w:rsidR="002A0BA3" w:rsidRPr="0043115C" w:rsidRDefault="002A0BA3" w:rsidP="002A0BA3">
      <w:pPr>
        <w:pStyle w:val="Default"/>
        <w:ind w:left="1800" w:hanging="360"/>
        <w:jc w:val="both"/>
        <w:rPr>
          <w:rFonts w:ascii="Calibri" w:hAnsi="Calibri" w:cs="Calibri"/>
          <w:sz w:val="22"/>
          <w:szCs w:val="22"/>
        </w:rPr>
      </w:pPr>
      <w:r w:rsidRPr="00D87E3A">
        <w:rPr>
          <w:rFonts w:ascii="Calibri" w:hAnsi="Calibri" w:cs="Calibri"/>
          <w:b/>
          <w:bCs/>
          <w:sz w:val="22"/>
          <w:szCs w:val="22"/>
        </w:rPr>
        <w:t>A</w:t>
      </w:r>
      <w:r w:rsidRPr="0043115C">
        <w:rPr>
          <w:rFonts w:ascii="Calibri" w:hAnsi="Calibri" w:cs="Calibri"/>
          <w:sz w:val="22"/>
          <w:szCs w:val="22"/>
        </w:rPr>
        <w:t xml:space="preserve">. </w:t>
      </w:r>
      <w:r>
        <w:rPr>
          <w:rFonts w:ascii="Calibri" w:hAnsi="Calibri" w:cs="Calibri"/>
          <w:sz w:val="22"/>
          <w:szCs w:val="22"/>
        </w:rPr>
        <w:t xml:space="preserve"> </w:t>
      </w:r>
      <w:r w:rsidRPr="00FE77DE">
        <w:rPr>
          <w:rFonts w:ascii="Calibri" w:hAnsi="Calibri" w:cs="Calibri"/>
          <w:b/>
          <w:sz w:val="22"/>
          <w:szCs w:val="22"/>
        </w:rPr>
        <w:t>General Direction</w:t>
      </w:r>
      <w:r w:rsidRPr="0043115C">
        <w:rPr>
          <w:rFonts w:ascii="Calibri" w:hAnsi="Calibri" w:cs="Calibri"/>
          <w:sz w:val="22"/>
          <w:szCs w:val="22"/>
        </w:rPr>
        <w:t>. Have general direction over the Board room and assign seats for the use of the Board members and members of the staff, if required.</w:t>
      </w:r>
    </w:p>
    <w:p w14:paraId="42150E96" w14:textId="77777777" w:rsidR="002A0BA3" w:rsidRPr="0043115C" w:rsidRDefault="002A0BA3" w:rsidP="002A0BA3">
      <w:pPr>
        <w:pStyle w:val="Default"/>
        <w:ind w:left="2160" w:hanging="720"/>
        <w:jc w:val="both"/>
        <w:rPr>
          <w:rFonts w:ascii="Calibri" w:hAnsi="Calibri" w:cs="Calibri"/>
          <w:sz w:val="22"/>
          <w:szCs w:val="22"/>
        </w:rPr>
      </w:pPr>
      <w:r w:rsidRPr="0043115C">
        <w:rPr>
          <w:rFonts w:ascii="Calibri" w:hAnsi="Calibri" w:cs="Calibri"/>
          <w:sz w:val="22"/>
          <w:szCs w:val="22"/>
        </w:rPr>
        <w:t xml:space="preserve"> </w:t>
      </w:r>
    </w:p>
    <w:p w14:paraId="3CDD7845" w14:textId="4ED28E7C" w:rsidR="002A0BA3" w:rsidRPr="0043115C" w:rsidRDefault="002A0BA3" w:rsidP="002A0BA3">
      <w:pPr>
        <w:pStyle w:val="Default"/>
        <w:ind w:left="1710" w:hanging="270"/>
        <w:jc w:val="both"/>
        <w:rPr>
          <w:rFonts w:ascii="Calibri" w:hAnsi="Calibri" w:cs="Calibri"/>
          <w:sz w:val="22"/>
          <w:szCs w:val="22"/>
        </w:rPr>
      </w:pPr>
      <w:r w:rsidRPr="00D87E3A">
        <w:rPr>
          <w:rFonts w:ascii="Calibri" w:hAnsi="Calibri" w:cs="Calibri"/>
          <w:b/>
          <w:bCs/>
          <w:sz w:val="22"/>
          <w:szCs w:val="22"/>
        </w:rPr>
        <w:t>B.</w:t>
      </w:r>
      <w:r w:rsidRPr="0043115C">
        <w:rPr>
          <w:rFonts w:ascii="Calibri" w:hAnsi="Calibri" w:cs="Calibri"/>
          <w:sz w:val="22"/>
          <w:szCs w:val="22"/>
        </w:rPr>
        <w:t xml:space="preserve"> </w:t>
      </w:r>
      <w:r w:rsidRPr="00FE77DE">
        <w:rPr>
          <w:rFonts w:ascii="Calibri" w:hAnsi="Calibri" w:cs="Calibri"/>
          <w:b/>
          <w:sz w:val="22"/>
          <w:szCs w:val="22"/>
        </w:rPr>
        <w:t>Management and Supervision</w:t>
      </w:r>
      <w:r w:rsidRPr="0043115C">
        <w:rPr>
          <w:rFonts w:ascii="Calibri" w:hAnsi="Calibri" w:cs="Calibri"/>
          <w:sz w:val="22"/>
          <w:szCs w:val="22"/>
        </w:rPr>
        <w:t>. The Chairperson shall supervise the day</w:t>
      </w:r>
      <w:r>
        <w:rPr>
          <w:rFonts w:ascii="Calibri" w:hAnsi="Calibri" w:cs="Calibri"/>
          <w:sz w:val="22"/>
          <w:szCs w:val="22"/>
        </w:rPr>
        <w:t>-to</w:t>
      </w:r>
      <w:r w:rsidRPr="0043115C">
        <w:rPr>
          <w:rFonts w:ascii="Calibri" w:hAnsi="Calibri" w:cs="Calibri"/>
          <w:sz w:val="22"/>
          <w:szCs w:val="22"/>
        </w:rPr>
        <w:t>-day activities of the District’s management employee(s). No other Trustee shall supervise or direct any employee of the District without delegation by the Chairperson or the Board. The Chairperson shall be responsible for responding to</w:t>
      </w:r>
      <w:r>
        <w:rPr>
          <w:rFonts w:ascii="Calibri" w:hAnsi="Calibri" w:cs="Calibri"/>
          <w:sz w:val="22"/>
          <w:szCs w:val="22"/>
        </w:rPr>
        <w:t xml:space="preserve"> </w:t>
      </w:r>
      <w:r w:rsidRPr="0043115C">
        <w:rPr>
          <w:rFonts w:ascii="Calibri" w:hAnsi="Calibri" w:cs="Calibri"/>
          <w:sz w:val="22"/>
          <w:szCs w:val="22"/>
        </w:rPr>
        <w:t xml:space="preserve">and taking or directing others to take appropriate action necessary </w:t>
      </w:r>
      <w:r w:rsidR="007B0446" w:rsidRPr="0043115C">
        <w:rPr>
          <w:rFonts w:ascii="Calibri" w:hAnsi="Calibri" w:cs="Calibri"/>
          <w:sz w:val="22"/>
          <w:szCs w:val="22"/>
        </w:rPr>
        <w:t>as</w:t>
      </w:r>
      <w:r w:rsidRPr="0043115C">
        <w:rPr>
          <w:rFonts w:ascii="Calibri" w:hAnsi="Calibri" w:cs="Calibri"/>
          <w:sz w:val="22"/>
          <w:szCs w:val="22"/>
        </w:rPr>
        <w:t xml:space="preserve"> a result of, events or occurrences which do not require action by the Board, but which are beyond the authority of the staff, or for which the staff seeks or requires assistance.</w:t>
      </w:r>
    </w:p>
    <w:p w14:paraId="175BB880" w14:textId="77777777" w:rsidR="002A0BA3" w:rsidRPr="0043115C" w:rsidRDefault="002A0BA3" w:rsidP="002A0BA3">
      <w:pPr>
        <w:pStyle w:val="Default"/>
        <w:ind w:left="2160" w:hanging="720"/>
        <w:jc w:val="both"/>
        <w:rPr>
          <w:rFonts w:ascii="Calibri" w:hAnsi="Calibri" w:cs="Calibri"/>
          <w:sz w:val="22"/>
          <w:szCs w:val="22"/>
        </w:rPr>
      </w:pPr>
      <w:r w:rsidRPr="0043115C">
        <w:rPr>
          <w:rFonts w:ascii="Calibri" w:hAnsi="Calibri" w:cs="Calibri"/>
          <w:sz w:val="22"/>
          <w:szCs w:val="22"/>
        </w:rPr>
        <w:t xml:space="preserve"> </w:t>
      </w:r>
    </w:p>
    <w:p w14:paraId="34C1BA47" w14:textId="77777777" w:rsidR="002A0BA3" w:rsidRPr="0043115C" w:rsidRDefault="002A0BA3" w:rsidP="002A0BA3">
      <w:pPr>
        <w:pStyle w:val="Default"/>
        <w:ind w:left="1710" w:hanging="270"/>
        <w:jc w:val="both"/>
        <w:rPr>
          <w:rFonts w:ascii="Calibri" w:hAnsi="Calibri" w:cs="Calibri"/>
          <w:sz w:val="22"/>
          <w:szCs w:val="22"/>
        </w:rPr>
      </w:pPr>
      <w:r w:rsidRPr="00D87E3A">
        <w:rPr>
          <w:rFonts w:ascii="Calibri" w:hAnsi="Calibri" w:cs="Calibri"/>
          <w:b/>
          <w:bCs/>
          <w:sz w:val="22"/>
          <w:szCs w:val="22"/>
        </w:rPr>
        <w:t>C</w:t>
      </w:r>
      <w:r w:rsidRPr="0043115C">
        <w:rPr>
          <w:rFonts w:ascii="Calibri" w:hAnsi="Calibri" w:cs="Calibri"/>
          <w:sz w:val="22"/>
          <w:szCs w:val="22"/>
        </w:rPr>
        <w:t xml:space="preserve">. </w:t>
      </w:r>
      <w:r w:rsidRPr="00FE77DE">
        <w:rPr>
          <w:rFonts w:ascii="Calibri" w:hAnsi="Calibri" w:cs="Calibri"/>
          <w:b/>
          <w:sz w:val="22"/>
          <w:szCs w:val="22"/>
        </w:rPr>
        <w:t>Order and Decorum</w:t>
      </w:r>
      <w:r w:rsidRPr="0043115C">
        <w:rPr>
          <w:rFonts w:ascii="Calibri" w:hAnsi="Calibri" w:cs="Calibri"/>
          <w:sz w:val="22"/>
          <w:szCs w:val="22"/>
        </w:rPr>
        <w:t xml:space="preserve">. Preserve order and decorum; prevent demonstrations; and, in accord with law, order removal from the Board room any person whose conduct is deemed objectionable; and order the Board room cleared whenever deemed necessary. (Government Code § 54957.9.) </w:t>
      </w:r>
    </w:p>
    <w:p w14:paraId="0713FCFB" w14:textId="77777777" w:rsidR="002A0BA3" w:rsidRPr="0043115C" w:rsidRDefault="002A0BA3" w:rsidP="002A0BA3">
      <w:pPr>
        <w:pStyle w:val="Default"/>
        <w:ind w:left="2160" w:hanging="720"/>
        <w:jc w:val="both"/>
        <w:rPr>
          <w:rFonts w:ascii="Calibri" w:hAnsi="Calibri" w:cs="Calibri"/>
          <w:sz w:val="22"/>
          <w:szCs w:val="22"/>
        </w:rPr>
      </w:pPr>
    </w:p>
    <w:p w14:paraId="24DCCBBA" w14:textId="77777777" w:rsidR="002A0BA3" w:rsidRPr="0043115C" w:rsidRDefault="002A0BA3" w:rsidP="002A0BA3">
      <w:pPr>
        <w:pStyle w:val="Default"/>
        <w:ind w:left="1710" w:hanging="270"/>
        <w:jc w:val="both"/>
        <w:rPr>
          <w:rFonts w:ascii="Calibri" w:hAnsi="Calibri" w:cs="Calibri"/>
          <w:sz w:val="22"/>
          <w:szCs w:val="22"/>
        </w:rPr>
      </w:pPr>
      <w:r w:rsidRPr="00737F7D">
        <w:rPr>
          <w:rFonts w:ascii="Calibri" w:hAnsi="Calibri" w:cs="Calibri"/>
          <w:b/>
          <w:bCs/>
          <w:sz w:val="22"/>
          <w:szCs w:val="22"/>
        </w:rPr>
        <w:t>D</w:t>
      </w:r>
      <w:r w:rsidRPr="0043115C">
        <w:rPr>
          <w:rFonts w:ascii="Calibri" w:hAnsi="Calibri" w:cs="Calibri"/>
          <w:sz w:val="22"/>
          <w:szCs w:val="22"/>
        </w:rPr>
        <w:t>.</w:t>
      </w:r>
      <w:r>
        <w:rPr>
          <w:rFonts w:ascii="Calibri" w:hAnsi="Calibri" w:cs="Calibri"/>
          <w:sz w:val="22"/>
          <w:szCs w:val="22"/>
        </w:rPr>
        <w:t xml:space="preserve"> </w:t>
      </w:r>
      <w:r w:rsidRPr="0043115C">
        <w:rPr>
          <w:rFonts w:ascii="Calibri" w:hAnsi="Calibri" w:cs="Calibri"/>
          <w:sz w:val="22"/>
          <w:szCs w:val="22"/>
        </w:rPr>
        <w:t xml:space="preserve"> </w:t>
      </w:r>
      <w:r w:rsidRPr="00FE77DE">
        <w:rPr>
          <w:rFonts w:ascii="Calibri" w:hAnsi="Calibri" w:cs="Calibri"/>
          <w:b/>
          <w:sz w:val="22"/>
          <w:szCs w:val="22"/>
        </w:rPr>
        <w:t>Length of Time for Public Discussion</w:t>
      </w:r>
      <w:r w:rsidRPr="0043115C">
        <w:rPr>
          <w:rFonts w:ascii="Calibri" w:hAnsi="Calibri" w:cs="Calibri"/>
          <w:sz w:val="22"/>
          <w:szCs w:val="22"/>
        </w:rPr>
        <w:t xml:space="preserve">. Allocate the length of time for public discussion of any matter in advance of such discussion with the concurrence of the Board. (Government Code section 54954.3.) </w:t>
      </w:r>
    </w:p>
    <w:p w14:paraId="45806E4B" w14:textId="77777777" w:rsidR="002A0BA3" w:rsidRPr="0043115C" w:rsidRDefault="002A0BA3" w:rsidP="002A0BA3">
      <w:pPr>
        <w:pStyle w:val="Default"/>
        <w:ind w:left="2160" w:hanging="720"/>
        <w:jc w:val="both"/>
        <w:rPr>
          <w:rFonts w:ascii="Calibri" w:hAnsi="Calibri" w:cs="Calibri"/>
          <w:sz w:val="22"/>
          <w:szCs w:val="22"/>
        </w:rPr>
      </w:pPr>
    </w:p>
    <w:p w14:paraId="6B141746" w14:textId="77777777" w:rsidR="002A0BA3" w:rsidRPr="0043115C" w:rsidRDefault="002A0BA3" w:rsidP="002A0BA3">
      <w:pPr>
        <w:pStyle w:val="Default"/>
        <w:ind w:left="720" w:firstLine="720"/>
        <w:jc w:val="both"/>
        <w:rPr>
          <w:rFonts w:ascii="Calibri" w:hAnsi="Calibri" w:cs="Calibri"/>
          <w:sz w:val="22"/>
          <w:szCs w:val="22"/>
        </w:rPr>
      </w:pPr>
      <w:r w:rsidRPr="00737F7D">
        <w:rPr>
          <w:rFonts w:ascii="Calibri" w:hAnsi="Calibri" w:cs="Calibri"/>
          <w:b/>
          <w:bCs/>
          <w:sz w:val="22"/>
          <w:szCs w:val="22"/>
        </w:rPr>
        <w:t>E</w:t>
      </w:r>
      <w:r w:rsidRPr="0043115C">
        <w:rPr>
          <w:rFonts w:ascii="Calibri" w:hAnsi="Calibri" w:cs="Calibri"/>
          <w:sz w:val="22"/>
          <w:szCs w:val="22"/>
        </w:rPr>
        <w:t xml:space="preserve">. </w:t>
      </w:r>
      <w:r>
        <w:rPr>
          <w:rFonts w:ascii="Calibri" w:hAnsi="Calibri" w:cs="Calibri"/>
          <w:sz w:val="22"/>
          <w:szCs w:val="22"/>
        </w:rPr>
        <w:t xml:space="preserve"> </w:t>
      </w:r>
      <w:r w:rsidRPr="00FE77DE">
        <w:rPr>
          <w:rFonts w:ascii="Calibri" w:hAnsi="Calibri" w:cs="Calibri"/>
          <w:b/>
          <w:sz w:val="22"/>
          <w:szCs w:val="22"/>
        </w:rPr>
        <w:t>Other Powers</w:t>
      </w:r>
      <w:r w:rsidRPr="0043115C">
        <w:rPr>
          <w:rFonts w:ascii="Calibri" w:hAnsi="Calibri" w:cs="Calibri"/>
          <w:sz w:val="22"/>
          <w:szCs w:val="22"/>
        </w:rPr>
        <w:t>. Other powers as may be prescribed by the Board.</w:t>
      </w:r>
    </w:p>
    <w:p w14:paraId="7CCDC513" w14:textId="77777777" w:rsidR="002A0BA3" w:rsidRPr="0043115C" w:rsidRDefault="002A0BA3" w:rsidP="002A0BA3">
      <w:pPr>
        <w:pStyle w:val="Default"/>
        <w:ind w:left="720" w:firstLine="720"/>
        <w:jc w:val="both"/>
        <w:rPr>
          <w:rFonts w:ascii="Calibri" w:hAnsi="Calibri" w:cs="Calibri"/>
          <w:sz w:val="22"/>
          <w:szCs w:val="22"/>
        </w:rPr>
      </w:pPr>
      <w:r w:rsidRPr="0043115C">
        <w:rPr>
          <w:rFonts w:ascii="Calibri" w:hAnsi="Calibri" w:cs="Calibri"/>
          <w:sz w:val="22"/>
          <w:szCs w:val="22"/>
        </w:rPr>
        <w:t xml:space="preserve"> </w:t>
      </w:r>
    </w:p>
    <w:p w14:paraId="7D0E526D" w14:textId="77777777" w:rsidR="002A0BA3" w:rsidRPr="0043115C" w:rsidRDefault="002A0BA3" w:rsidP="002A0BA3">
      <w:pPr>
        <w:pStyle w:val="Default"/>
        <w:ind w:left="1710" w:hanging="270"/>
        <w:jc w:val="both"/>
        <w:rPr>
          <w:rFonts w:ascii="Calibri" w:hAnsi="Calibri" w:cs="Calibri"/>
          <w:sz w:val="22"/>
          <w:szCs w:val="22"/>
        </w:rPr>
      </w:pPr>
      <w:r>
        <w:rPr>
          <w:rFonts w:ascii="Calibri" w:hAnsi="Calibri" w:cs="Calibri"/>
          <w:b/>
          <w:bCs/>
          <w:sz w:val="22"/>
          <w:szCs w:val="22"/>
        </w:rPr>
        <w:t>F</w:t>
      </w:r>
      <w:r w:rsidRPr="00737F7D">
        <w:rPr>
          <w:rFonts w:ascii="Calibri" w:hAnsi="Calibri" w:cs="Calibri"/>
          <w:b/>
          <w:bCs/>
          <w:sz w:val="22"/>
          <w:szCs w:val="22"/>
        </w:rPr>
        <w:t>.</w:t>
      </w:r>
      <w:r w:rsidRPr="0043115C">
        <w:rPr>
          <w:rFonts w:ascii="Calibri" w:hAnsi="Calibri" w:cs="Calibri"/>
          <w:sz w:val="22"/>
          <w:szCs w:val="22"/>
        </w:rPr>
        <w:t xml:space="preserve"> </w:t>
      </w:r>
      <w:r w:rsidRPr="00FE77DE">
        <w:rPr>
          <w:rFonts w:ascii="Calibri" w:hAnsi="Calibri" w:cs="Calibri"/>
          <w:b/>
          <w:sz w:val="22"/>
          <w:szCs w:val="22"/>
        </w:rPr>
        <w:t>Official Spokesperson</w:t>
      </w:r>
      <w:r>
        <w:rPr>
          <w:rFonts w:ascii="Calibri" w:hAnsi="Calibri" w:cs="Calibri"/>
          <w:sz w:val="22"/>
          <w:szCs w:val="22"/>
        </w:rPr>
        <w:t xml:space="preserve">. Shall </w:t>
      </w:r>
      <w:r w:rsidRPr="0043115C">
        <w:rPr>
          <w:rFonts w:ascii="Calibri" w:hAnsi="Calibri" w:cs="Calibri"/>
          <w:sz w:val="22"/>
          <w:szCs w:val="22"/>
        </w:rPr>
        <w:t>be the</w:t>
      </w:r>
      <w:r>
        <w:rPr>
          <w:rFonts w:ascii="Calibri" w:hAnsi="Calibri" w:cs="Calibri"/>
          <w:sz w:val="22"/>
          <w:szCs w:val="22"/>
        </w:rPr>
        <w:t xml:space="preserve"> </w:t>
      </w:r>
      <w:r w:rsidRPr="0043115C">
        <w:rPr>
          <w:rFonts w:ascii="Calibri" w:hAnsi="Calibri" w:cs="Calibri"/>
          <w:sz w:val="22"/>
          <w:szCs w:val="22"/>
        </w:rPr>
        <w:t xml:space="preserve">official spokesperson for the Board, and the principal contact with other governmental agencies, legal counsel, and the press, unless the Board delegates this authority to another. </w:t>
      </w:r>
    </w:p>
    <w:p w14:paraId="297D086D" w14:textId="77777777" w:rsidR="002A0BA3" w:rsidRPr="0043115C" w:rsidRDefault="002A0BA3" w:rsidP="002A0BA3">
      <w:pPr>
        <w:pStyle w:val="Default"/>
        <w:ind w:left="2160" w:hanging="720"/>
        <w:jc w:val="both"/>
        <w:rPr>
          <w:rFonts w:ascii="Calibri" w:hAnsi="Calibri" w:cs="Calibri"/>
          <w:sz w:val="22"/>
          <w:szCs w:val="22"/>
        </w:rPr>
      </w:pPr>
    </w:p>
    <w:p w14:paraId="3CB8F592" w14:textId="77777777" w:rsidR="002A0BA3" w:rsidRPr="009014D0" w:rsidRDefault="002A0BA3" w:rsidP="002A0BA3">
      <w:pPr>
        <w:pStyle w:val="Default"/>
        <w:ind w:left="990" w:hanging="270"/>
        <w:jc w:val="both"/>
        <w:rPr>
          <w:rFonts w:ascii="Calibri" w:hAnsi="Calibri" w:cs="Calibri"/>
          <w:color w:val="auto"/>
          <w:sz w:val="22"/>
          <w:szCs w:val="22"/>
        </w:rPr>
      </w:pPr>
      <w:r w:rsidRPr="009014D0">
        <w:rPr>
          <w:rFonts w:ascii="Calibri" w:hAnsi="Calibri" w:cs="Calibri"/>
          <w:color w:val="auto"/>
          <w:sz w:val="22"/>
          <w:szCs w:val="22"/>
        </w:rPr>
        <w:t xml:space="preserve">2. </w:t>
      </w:r>
      <w:r w:rsidRPr="009014D0">
        <w:rPr>
          <w:rFonts w:ascii="Calibri" w:hAnsi="Calibri" w:cs="Calibri"/>
          <w:b/>
          <w:color w:val="auto"/>
          <w:sz w:val="22"/>
          <w:szCs w:val="22"/>
          <w:u w:val="single"/>
        </w:rPr>
        <w:t>Vice-Chairperson</w:t>
      </w:r>
      <w:r w:rsidRPr="009014D0">
        <w:rPr>
          <w:rFonts w:ascii="Calibri" w:hAnsi="Calibri" w:cs="Calibri"/>
          <w:color w:val="auto"/>
          <w:sz w:val="22"/>
          <w:szCs w:val="22"/>
        </w:rPr>
        <w:t>. In the absence or unavailability of the Chairperson to act, the Vice-Chairperson shall act as Chairperson.</w:t>
      </w:r>
    </w:p>
    <w:p w14:paraId="1EB1AFD1" w14:textId="77777777" w:rsidR="002A0BA3" w:rsidRPr="00DE4B13" w:rsidRDefault="002A0BA3" w:rsidP="002A0BA3">
      <w:pPr>
        <w:pStyle w:val="Default"/>
        <w:ind w:firstLine="720"/>
        <w:jc w:val="both"/>
        <w:rPr>
          <w:rFonts w:ascii="Calibri" w:hAnsi="Calibri" w:cs="Calibri"/>
          <w:color w:val="auto"/>
          <w:sz w:val="22"/>
          <w:szCs w:val="22"/>
        </w:rPr>
      </w:pPr>
      <w:r w:rsidRPr="00DE4B13">
        <w:rPr>
          <w:rFonts w:ascii="Calibri" w:hAnsi="Calibri" w:cs="Calibri"/>
          <w:color w:val="auto"/>
          <w:sz w:val="22"/>
          <w:szCs w:val="22"/>
        </w:rPr>
        <w:t xml:space="preserve"> </w:t>
      </w:r>
    </w:p>
    <w:p w14:paraId="21B2AD3C" w14:textId="77777777" w:rsidR="002A0BA3" w:rsidRPr="00DE4B13" w:rsidRDefault="002A0BA3" w:rsidP="002A0BA3">
      <w:pPr>
        <w:pStyle w:val="Default"/>
        <w:ind w:left="990" w:hanging="270"/>
        <w:jc w:val="both"/>
        <w:rPr>
          <w:rFonts w:ascii="Calibri" w:hAnsi="Calibri" w:cs="Calibri"/>
          <w:color w:val="auto"/>
          <w:sz w:val="22"/>
          <w:szCs w:val="22"/>
        </w:rPr>
      </w:pPr>
      <w:r w:rsidRPr="00DE4B13">
        <w:rPr>
          <w:rFonts w:ascii="Calibri" w:hAnsi="Calibri" w:cs="Calibri"/>
          <w:color w:val="auto"/>
          <w:sz w:val="22"/>
          <w:szCs w:val="22"/>
        </w:rPr>
        <w:t>3.</w:t>
      </w:r>
      <w:r w:rsidRPr="00DE4B13">
        <w:rPr>
          <w:rFonts w:ascii="Calibri" w:hAnsi="Calibri" w:cs="Calibri"/>
          <w:b/>
          <w:color w:val="auto"/>
          <w:sz w:val="22"/>
          <w:szCs w:val="22"/>
        </w:rPr>
        <w:t xml:space="preserve"> </w:t>
      </w:r>
      <w:r>
        <w:rPr>
          <w:rFonts w:ascii="Calibri" w:hAnsi="Calibri" w:cs="Calibri"/>
          <w:b/>
          <w:color w:val="auto"/>
          <w:sz w:val="22"/>
          <w:szCs w:val="22"/>
        </w:rPr>
        <w:t xml:space="preserve"> </w:t>
      </w:r>
      <w:r w:rsidRPr="00DE4B13">
        <w:rPr>
          <w:rFonts w:ascii="Calibri" w:hAnsi="Calibri" w:cs="Calibri"/>
          <w:b/>
          <w:color w:val="auto"/>
          <w:sz w:val="22"/>
          <w:szCs w:val="22"/>
          <w:u w:val="single"/>
        </w:rPr>
        <w:t>Treasurer</w:t>
      </w:r>
      <w:r w:rsidRPr="00DE4B13">
        <w:rPr>
          <w:rFonts w:ascii="Calibri" w:hAnsi="Calibri" w:cs="Calibri"/>
          <w:color w:val="auto"/>
          <w:sz w:val="22"/>
          <w:szCs w:val="22"/>
        </w:rPr>
        <w:t>.  In the event that funds are withdrawn from the county’s custody, a treasurer shall be appointed and shall be bonded.  The treasurer will be responsible for accounting for all funds and for regularly preparing and making reports to the Board regarding District’s finances.</w:t>
      </w:r>
    </w:p>
    <w:p w14:paraId="5EAC9523" w14:textId="77777777" w:rsidR="002A0BA3" w:rsidRPr="0043115C" w:rsidRDefault="002A0BA3" w:rsidP="002A0BA3">
      <w:pPr>
        <w:pStyle w:val="Default"/>
        <w:ind w:firstLine="720"/>
        <w:jc w:val="both"/>
        <w:rPr>
          <w:rFonts w:ascii="Calibri" w:hAnsi="Calibri" w:cs="Calibri"/>
          <w:sz w:val="22"/>
          <w:szCs w:val="22"/>
        </w:rPr>
      </w:pPr>
    </w:p>
    <w:p w14:paraId="1DE23E5A" w14:textId="482A675D" w:rsidR="002A0BA3" w:rsidRPr="0043115C" w:rsidRDefault="00200AD5" w:rsidP="00846A16">
      <w:pPr>
        <w:pStyle w:val="Default"/>
        <w:ind w:left="990" w:hanging="270"/>
        <w:jc w:val="both"/>
        <w:rPr>
          <w:rFonts w:ascii="Calibri" w:hAnsi="Calibri" w:cs="Calibri"/>
          <w:sz w:val="22"/>
          <w:szCs w:val="22"/>
        </w:rPr>
      </w:pPr>
      <w:r w:rsidRPr="00200AD5">
        <w:rPr>
          <w:rFonts w:ascii="Calibri" w:hAnsi="Calibri" w:cs="Calibri"/>
          <w:bCs/>
          <w:sz w:val="22"/>
          <w:szCs w:val="22"/>
        </w:rPr>
        <w:t>4.</w:t>
      </w:r>
      <w:r w:rsidRPr="00200AD5">
        <w:rPr>
          <w:rFonts w:ascii="Calibri" w:hAnsi="Calibri" w:cs="Calibri"/>
          <w:b/>
          <w:sz w:val="22"/>
          <w:szCs w:val="22"/>
        </w:rPr>
        <w:t xml:space="preserve"> </w:t>
      </w:r>
      <w:r w:rsidR="002A0BA3" w:rsidRPr="0019201C">
        <w:rPr>
          <w:rFonts w:ascii="Calibri" w:hAnsi="Calibri" w:cs="Calibri"/>
          <w:b/>
          <w:sz w:val="22"/>
          <w:szCs w:val="22"/>
          <w:u w:val="single"/>
        </w:rPr>
        <w:t>Trustees</w:t>
      </w:r>
      <w:r w:rsidR="002A0BA3" w:rsidRPr="0043115C">
        <w:rPr>
          <w:rFonts w:ascii="Calibri" w:hAnsi="Calibri" w:cs="Calibri"/>
          <w:sz w:val="22"/>
          <w:szCs w:val="22"/>
        </w:rPr>
        <w:t xml:space="preserve">. Each Trustee shall be entitled to request information, assistance, and financial or legal advice regarding matters involving the affairs of the District. </w:t>
      </w:r>
    </w:p>
    <w:p w14:paraId="0B7EC5FC" w14:textId="77777777" w:rsidR="002A0BA3" w:rsidRPr="0043115C" w:rsidRDefault="002A0BA3" w:rsidP="002A0BA3">
      <w:pPr>
        <w:pStyle w:val="Default"/>
        <w:ind w:firstLine="720"/>
        <w:jc w:val="both"/>
        <w:rPr>
          <w:rFonts w:ascii="Calibri" w:hAnsi="Calibri" w:cs="Calibri"/>
          <w:sz w:val="22"/>
          <w:szCs w:val="22"/>
        </w:rPr>
      </w:pPr>
    </w:p>
    <w:p w14:paraId="197E0C5F" w14:textId="77777777" w:rsidR="002A0BA3" w:rsidRPr="0043115C" w:rsidRDefault="002A0BA3" w:rsidP="002A0BA3">
      <w:pPr>
        <w:ind w:left="990" w:hanging="270"/>
        <w:jc w:val="both"/>
        <w:rPr>
          <w:rFonts w:cs="Calibri"/>
        </w:rPr>
      </w:pPr>
      <w:r w:rsidRPr="0043115C">
        <w:rPr>
          <w:rFonts w:cs="Calibri"/>
        </w:rPr>
        <w:t xml:space="preserve">5. </w:t>
      </w:r>
      <w:r>
        <w:rPr>
          <w:rFonts w:cs="Calibri"/>
        </w:rPr>
        <w:t xml:space="preserve"> </w:t>
      </w:r>
      <w:r w:rsidRPr="0019201C">
        <w:rPr>
          <w:rFonts w:cs="Calibri"/>
          <w:b/>
          <w:u w:val="single"/>
        </w:rPr>
        <w:t>Board Committees</w:t>
      </w:r>
      <w:r w:rsidRPr="0043115C">
        <w:rPr>
          <w:rFonts w:cs="Calibri"/>
        </w:rPr>
        <w:t xml:space="preserve">. It shall be the responsibility of each member of a committee appointed by the Board to be fully informed concerning the business assigned to it by the Board. It shall be the responsibility of each committee to meet as needed, promptly perform tasks assigned to it, and report to the Board such information and recommendations as shall be necessary or proper. Each standing committee chairperson or designee shall report on the committee's activities at least once a month at a Regular Board meeting with a brief oral summary. </w:t>
      </w:r>
    </w:p>
    <w:p w14:paraId="13AD585B" w14:textId="77777777" w:rsidR="002A0BA3" w:rsidRPr="0043115C" w:rsidRDefault="002A0BA3" w:rsidP="002A0BA3">
      <w:pPr>
        <w:pStyle w:val="Default"/>
        <w:ind w:left="990" w:hanging="270"/>
        <w:jc w:val="both"/>
        <w:rPr>
          <w:rFonts w:ascii="Calibri" w:hAnsi="Calibri" w:cs="Calibri"/>
          <w:sz w:val="22"/>
          <w:szCs w:val="22"/>
        </w:rPr>
      </w:pPr>
      <w:r w:rsidRPr="0043115C">
        <w:rPr>
          <w:rFonts w:ascii="Calibri" w:hAnsi="Calibri" w:cs="Calibri"/>
          <w:sz w:val="22"/>
          <w:szCs w:val="22"/>
        </w:rPr>
        <w:t xml:space="preserve">6. </w:t>
      </w:r>
      <w:r>
        <w:rPr>
          <w:rFonts w:ascii="Calibri" w:hAnsi="Calibri" w:cs="Calibri"/>
          <w:sz w:val="22"/>
          <w:szCs w:val="22"/>
        </w:rPr>
        <w:t xml:space="preserve"> </w:t>
      </w:r>
      <w:r w:rsidRPr="00893C48">
        <w:rPr>
          <w:rFonts w:ascii="Calibri" w:hAnsi="Calibri" w:cs="Calibri"/>
          <w:b/>
          <w:sz w:val="22"/>
          <w:szCs w:val="22"/>
          <w:u w:val="single"/>
        </w:rPr>
        <w:t>Board Compensation</w:t>
      </w:r>
      <w:r w:rsidRPr="0043115C">
        <w:rPr>
          <w:rFonts w:ascii="Calibri" w:hAnsi="Calibri" w:cs="Calibri"/>
          <w:sz w:val="22"/>
          <w:szCs w:val="22"/>
        </w:rPr>
        <w:t xml:space="preserve">. The Trustees of the Board shall receive one hundred dollars ($100) for each meeting the Board of Trustees attends and for any required training attended, not to exceed a total of four hundred dollars ($400) in any calendar month.  Trustees shall be allowed actual and necessary traveling and incidental expenses incurred in the performance of official business of the District, as approved by the Board. (Health and Safety Code § 9031.) </w:t>
      </w:r>
    </w:p>
    <w:p w14:paraId="7C23453D" w14:textId="77777777" w:rsidR="002A0BA3" w:rsidRPr="0043115C" w:rsidRDefault="002A0BA3" w:rsidP="002A0BA3">
      <w:pPr>
        <w:pStyle w:val="Default"/>
        <w:ind w:firstLine="720"/>
        <w:jc w:val="both"/>
        <w:rPr>
          <w:rFonts w:ascii="Calibri" w:hAnsi="Calibri" w:cs="Calibri"/>
          <w:sz w:val="22"/>
          <w:szCs w:val="22"/>
        </w:rPr>
      </w:pPr>
    </w:p>
    <w:p w14:paraId="70243F7A" w14:textId="77777777" w:rsidR="002A0BA3" w:rsidRPr="0043115C" w:rsidRDefault="002A0BA3" w:rsidP="002A0BA3">
      <w:pPr>
        <w:pStyle w:val="Default"/>
        <w:ind w:left="990" w:hanging="270"/>
        <w:jc w:val="both"/>
        <w:rPr>
          <w:rFonts w:ascii="Calibri" w:hAnsi="Calibri" w:cs="Calibri"/>
          <w:sz w:val="22"/>
          <w:szCs w:val="22"/>
        </w:rPr>
      </w:pPr>
      <w:r w:rsidRPr="0043115C">
        <w:rPr>
          <w:rFonts w:ascii="Calibri" w:hAnsi="Calibri" w:cs="Calibri"/>
          <w:sz w:val="22"/>
          <w:szCs w:val="22"/>
        </w:rPr>
        <w:t>7.</w:t>
      </w:r>
      <w:r>
        <w:rPr>
          <w:rFonts w:ascii="Calibri" w:hAnsi="Calibri" w:cs="Calibri"/>
          <w:sz w:val="22"/>
          <w:szCs w:val="22"/>
        </w:rPr>
        <w:t xml:space="preserve"> </w:t>
      </w:r>
      <w:r w:rsidRPr="0043115C">
        <w:rPr>
          <w:rFonts w:ascii="Calibri" w:hAnsi="Calibri" w:cs="Calibri"/>
          <w:sz w:val="22"/>
          <w:szCs w:val="22"/>
        </w:rPr>
        <w:t xml:space="preserve"> </w:t>
      </w:r>
      <w:r w:rsidRPr="00893C48">
        <w:rPr>
          <w:rFonts w:ascii="Calibri" w:hAnsi="Calibri" w:cs="Calibri"/>
          <w:b/>
          <w:sz w:val="22"/>
          <w:szCs w:val="22"/>
          <w:u w:val="single"/>
        </w:rPr>
        <w:t>Notification of Impending Absence</w:t>
      </w:r>
      <w:r w:rsidRPr="0043115C">
        <w:rPr>
          <w:rFonts w:ascii="Calibri" w:hAnsi="Calibri" w:cs="Calibri"/>
          <w:sz w:val="22"/>
          <w:szCs w:val="22"/>
        </w:rPr>
        <w:t xml:space="preserve">. If any member of the Board is unable to attend a meeting, the Board member shall, if possible, notify the Board Chairperson, the District Manager, or Clerk of the Board or designated representative prior to the meeting. </w:t>
      </w:r>
    </w:p>
    <w:p w14:paraId="39A41126" w14:textId="77777777" w:rsidR="002A0BA3" w:rsidRPr="0043115C" w:rsidRDefault="002A0BA3" w:rsidP="002A0BA3">
      <w:pPr>
        <w:pStyle w:val="Default"/>
        <w:ind w:firstLine="720"/>
        <w:jc w:val="both"/>
        <w:rPr>
          <w:rFonts w:ascii="Calibri" w:hAnsi="Calibri" w:cs="Calibri"/>
          <w:sz w:val="22"/>
          <w:szCs w:val="22"/>
        </w:rPr>
      </w:pPr>
    </w:p>
    <w:p w14:paraId="6632B2F2" w14:textId="77777777" w:rsidR="002A0BA3" w:rsidRPr="00DB3963" w:rsidRDefault="002A0BA3" w:rsidP="002A0BA3">
      <w:pPr>
        <w:pStyle w:val="Default"/>
        <w:jc w:val="both"/>
        <w:rPr>
          <w:rFonts w:ascii="Calibri" w:hAnsi="Calibri" w:cs="Calibri"/>
          <w:sz w:val="22"/>
          <w:szCs w:val="22"/>
          <w:u w:val="single"/>
        </w:rPr>
      </w:pPr>
      <w:r w:rsidRPr="0043115C">
        <w:rPr>
          <w:rFonts w:ascii="Calibri" w:hAnsi="Calibri" w:cs="Calibri"/>
          <w:b/>
          <w:bCs/>
          <w:sz w:val="22"/>
          <w:szCs w:val="22"/>
        </w:rPr>
        <w:t xml:space="preserve">E. </w:t>
      </w:r>
      <w:r>
        <w:rPr>
          <w:rFonts w:ascii="Calibri" w:hAnsi="Calibri" w:cs="Calibri"/>
          <w:b/>
          <w:bCs/>
          <w:sz w:val="22"/>
          <w:szCs w:val="22"/>
        </w:rPr>
        <w:t xml:space="preserve"> </w:t>
      </w:r>
      <w:r w:rsidRPr="00DB3963">
        <w:rPr>
          <w:rFonts w:ascii="Calibri" w:hAnsi="Calibri" w:cs="Calibri"/>
          <w:b/>
          <w:bCs/>
          <w:u w:val="single"/>
        </w:rPr>
        <w:t>PUBLIC HEARING PROCEDURE</w:t>
      </w:r>
      <w:r w:rsidRPr="00DB3963">
        <w:rPr>
          <w:rFonts w:ascii="Calibri" w:hAnsi="Calibri" w:cs="Calibri"/>
          <w:b/>
          <w:bCs/>
          <w:sz w:val="22"/>
          <w:szCs w:val="22"/>
          <w:u w:val="single"/>
        </w:rPr>
        <w:t xml:space="preserve"> </w:t>
      </w:r>
    </w:p>
    <w:p w14:paraId="4207ED71" w14:textId="77777777" w:rsidR="002A0BA3" w:rsidRPr="0043115C" w:rsidRDefault="002A0BA3" w:rsidP="002A0BA3">
      <w:pPr>
        <w:pStyle w:val="Default"/>
        <w:ind w:firstLine="270"/>
        <w:jc w:val="both"/>
        <w:rPr>
          <w:rFonts w:ascii="Calibri" w:hAnsi="Calibri" w:cs="Calibri"/>
          <w:sz w:val="22"/>
          <w:szCs w:val="22"/>
        </w:rPr>
      </w:pPr>
      <w:r w:rsidRPr="0043115C">
        <w:rPr>
          <w:rFonts w:ascii="Calibri" w:hAnsi="Calibri" w:cs="Calibri"/>
          <w:sz w:val="22"/>
          <w:szCs w:val="22"/>
        </w:rPr>
        <w:t xml:space="preserve">Procedures at public hearings shall be as follows: </w:t>
      </w:r>
    </w:p>
    <w:p w14:paraId="452CE7BC" w14:textId="77777777" w:rsidR="002A0BA3" w:rsidRPr="0043115C" w:rsidRDefault="002A0BA3" w:rsidP="002A0BA3">
      <w:pPr>
        <w:pStyle w:val="Default"/>
        <w:ind w:firstLine="720"/>
        <w:jc w:val="both"/>
        <w:rPr>
          <w:rFonts w:ascii="Calibri" w:hAnsi="Calibri" w:cs="Calibri"/>
          <w:sz w:val="22"/>
          <w:szCs w:val="22"/>
        </w:rPr>
      </w:pPr>
    </w:p>
    <w:p w14:paraId="66C2EF69"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1.</w:t>
      </w:r>
      <w:r>
        <w:rPr>
          <w:rFonts w:ascii="Calibri" w:hAnsi="Calibri" w:cs="Calibri"/>
          <w:sz w:val="22"/>
          <w:szCs w:val="22"/>
        </w:rPr>
        <w:t xml:space="preserve"> </w:t>
      </w:r>
      <w:r w:rsidRPr="0043115C">
        <w:rPr>
          <w:rFonts w:ascii="Calibri" w:hAnsi="Calibri" w:cs="Calibri"/>
          <w:sz w:val="22"/>
          <w:szCs w:val="22"/>
        </w:rPr>
        <w:t xml:space="preserve"> Staff presentation/recommendations. </w:t>
      </w:r>
    </w:p>
    <w:p w14:paraId="5F67805C"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2.</w:t>
      </w:r>
      <w:r>
        <w:rPr>
          <w:rFonts w:ascii="Calibri" w:hAnsi="Calibri" w:cs="Calibri"/>
          <w:sz w:val="22"/>
          <w:szCs w:val="22"/>
        </w:rPr>
        <w:t xml:space="preserve"> </w:t>
      </w:r>
      <w:r w:rsidRPr="0043115C">
        <w:rPr>
          <w:rFonts w:ascii="Calibri" w:hAnsi="Calibri" w:cs="Calibri"/>
          <w:sz w:val="22"/>
          <w:szCs w:val="22"/>
        </w:rPr>
        <w:t xml:space="preserve"> Questions of the staff. </w:t>
      </w:r>
    </w:p>
    <w:p w14:paraId="20B434DF"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3. </w:t>
      </w:r>
      <w:r>
        <w:rPr>
          <w:rFonts w:ascii="Calibri" w:hAnsi="Calibri" w:cs="Calibri"/>
          <w:sz w:val="22"/>
          <w:szCs w:val="22"/>
        </w:rPr>
        <w:t xml:space="preserve"> </w:t>
      </w:r>
      <w:r w:rsidRPr="0043115C">
        <w:rPr>
          <w:rFonts w:ascii="Calibri" w:hAnsi="Calibri" w:cs="Calibri"/>
          <w:sz w:val="22"/>
          <w:szCs w:val="22"/>
        </w:rPr>
        <w:t xml:space="preserve">Individuals speaking in support. </w:t>
      </w:r>
    </w:p>
    <w:p w14:paraId="3C5D149F"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4. </w:t>
      </w:r>
      <w:r>
        <w:rPr>
          <w:rFonts w:ascii="Calibri" w:hAnsi="Calibri" w:cs="Calibri"/>
          <w:sz w:val="22"/>
          <w:szCs w:val="22"/>
        </w:rPr>
        <w:t xml:space="preserve"> </w:t>
      </w:r>
      <w:r w:rsidRPr="0043115C">
        <w:rPr>
          <w:rFonts w:ascii="Calibri" w:hAnsi="Calibri" w:cs="Calibri"/>
          <w:sz w:val="22"/>
          <w:szCs w:val="22"/>
        </w:rPr>
        <w:t xml:space="preserve">Questions of individuals speaking in support. </w:t>
      </w:r>
    </w:p>
    <w:p w14:paraId="59ECE7C9"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5. </w:t>
      </w:r>
      <w:r>
        <w:rPr>
          <w:rFonts w:ascii="Calibri" w:hAnsi="Calibri" w:cs="Calibri"/>
          <w:sz w:val="22"/>
          <w:szCs w:val="22"/>
        </w:rPr>
        <w:t xml:space="preserve"> </w:t>
      </w:r>
      <w:r w:rsidRPr="0043115C">
        <w:rPr>
          <w:rFonts w:ascii="Calibri" w:hAnsi="Calibri" w:cs="Calibri"/>
          <w:sz w:val="22"/>
          <w:szCs w:val="22"/>
        </w:rPr>
        <w:t xml:space="preserve">Individuals speaking in opposition. </w:t>
      </w:r>
    </w:p>
    <w:p w14:paraId="7084E38E"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6. </w:t>
      </w:r>
      <w:r>
        <w:rPr>
          <w:rFonts w:ascii="Calibri" w:hAnsi="Calibri" w:cs="Calibri"/>
          <w:sz w:val="22"/>
          <w:szCs w:val="22"/>
        </w:rPr>
        <w:t xml:space="preserve"> </w:t>
      </w:r>
      <w:r w:rsidRPr="0043115C">
        <w:rPr>
          <w:rFonts w:ascii="Calibri" w:hAnsi="Calibri" w:cs="Calibri"/>
          <w:sz w:val="22"/>
          <w:szCs w:val="22"/>
        </w:rPr>
        <w:t xml:space="preserve">Questions of individuals speaking in opposition. </w:t>
      </w:r>
    </w:p>
    <w:p w14:paraId="351AC11D"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7. </w:t>
      </w:r>
      <w:r>
        <w:rPr>
          <w:rFonts w:ascii="Calibri" w:hAnsi="Calibri" w:cs="Calibri"/>
          <w:sz w:val="22"/>
          <w:szCs w:val="22"/>
        </w:rPr>
        <w:t xml:space="preserve"> </w:t>
      </w:r>
      <w:r w:rsidRPr="0043115C">
        <w:rPr>
          <w:rFonts w:ascii="Calibri" w:hAnsi="Calibri" w:cs="Calibri"/>
          <w:sz w:val="22"/>
          <w:szCs w:val="22"/>
        </w:rPr>
        <w:t xml:space="preserve">Rebuttal (if any); </w:t>
      </w:r>
    </w:p>
    <w:p w14:paraId="5E6F3932"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8. </w:t>
      </w:r>
      <w:r>
        <w:rPr>
          <w:rFonts w:ascii="Calibri" w:hAnsi="Calibri" w:cs="Calibri"/>
          <w:sz w:val="22"/>
          <w:szCs w:val="22"/>
        </w:rPr>
        <w:t xml:space="preserve"> </w:t>
      </w:r>
      <w:r w:rsidRPr="0043115C">
        <w:rPr>
          <w:rFonts w:ascii="Calibri" w:hAnsi="Calibri" w:cs="Calibri"/>
          <w:sz w:val="22"/>
          <w:szCs w:val="22"/>
        </w:rPr>
        <w:t xml:space="preserve">Public input (if any); </w:t>
      </w:r>
    </w:p>
    <w:p w14:paraId="6BF20DD3"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t xml:space="preserve">9. </w:t>
      </w:r>
      <w:r>
        <w:rPr>
          <w:rFonts w:ascii="Calibri" w:hAnsi="Calibri" w:cs="Calibri"/>
          <w:sz w:val="22"/>
          <w:szCs w:val="22"/>
        </w:rPr>
        <w:t xml:space="preserve"> </w:t>
      </w:r>
      <w:r w:rsidRPr="0043115C">
        <w:rPr>
          <w:rFonts w:ascii="Calibri" w:hAnsi="Calibri" w:cs="Calibri"/>
          <w:sz w:val="22"/>
          <w:szCs w:val="22"/>
        </w:rPr>
        <w:t>Board questions, discussion, and disposition (Vote).</w:t>
      </w:r>
    </w:p>
    <w:p w14:paraId="40094F9D" w14:textId="77777777" w:rsidR="002A0BA3" w:rsidRPr="0043115C" w:rsidRDefault="002A0BA3" w:rsidP="002A0BA3">
      <w:pPr>
        <w:pStyle w:val="Default"/>
        <w:ind w:firstLine="720"/>
        <w:jc w:val="both"/>
        <w:rPr>
          <w:rFonts w:ascii="Calibri" w:hAnsi="Calibri" w:cs="Calibri"/>
          <w:sz w:val="22"/>
          <w:szCs w:val="22"/>
        </w:rPr>
      </w:pPr>
    </w:p>
    <w:p w14:paraId="40400C88" w14:textId="77777777" w:rsidR="002A0BA3" w:rsidRPr="00376295" w:rsidRDefault="002A0BA3" w:rsidP="002A0BA3">
      <w:pPr>
        <w:pStyle w:val="Default"/>
        <w:widowControl w:val="0"/>
        <w:jc w:val="both"/>
        <w:rPr>
          <w:rFonts w:ascii="Calibri" w:hAnsi="Calibri" w:cs="Calibri"/>
          <w:b/>
          <w:bCs/>
          <w:sz w:val="22"/>
          <w:szCs w:val="22"/>
          <w:u w:val="single"/>
        </w:rPr>
      </w:pPr>
      <w:r w:rsidRPr="0043115C">
        <w:rPr>
          <w:rFonts w:ascii="Calibri" w:hAnsi="Calibri" w:cs="Calibri"/>
          <w:b/>
          <w:bCs/>
          <w:sz w:val="22"/>
          <w:szCs w:val="22"/>
        </w:rPr>
        <w:t>F.</w:t>
      </w:r>
      <w:r>
        <w:rPr>
          <w:rFonts w:ascii="Calibri" w:hAnsi="Calibri" w:cs="Calibri"/>
          <w:b/>
          <w:bCs/>
          <w:sz w:val="22"/>
          <w:szCs w:val="22"/>
        </w:rPr>
        <w:t xml:space="preserve">  </w:t>
      </w:r>
      <w:r w:rsidRPr="00376295">
        <w:rPr>
          <w:rFonts w:ascii="Calibri" w:hAnsi="Calibri" w:cs="Calibri"/>
          <w:b/>
          <w:bCs/>
          <w:u w:val="single"/>
        </w:rPr>
        <w:t>DISTRICT EXPENDITURE POLICY</w:t>
      </w:r>
      <w:r w:rsidRPr="00376295">
        <w:rPr>
          <w:rFonts w:ascii="Calibri" w:hAnsi="Calibri" w:cs="Calibri"/>
          <w:b/>
          <w:bCs/>
          <w:sz w:val="22"/>
          <w:szCs w:val="22"/>
          <w:u w:val="single"/>
        </w:rPr>
        <w:t xml:space="preserve"> </w:t>
      </w:r>
    </w:p>
    <w:p w14:paraId="742D96B8" w14:textId="77777777" w:rsidR="002A0BA3" w:rsidRPr="00376295" w:rsidRDefault="002A0BA3" w:rsidP="002A0BA3">
      <w:pPr>
        <w:pStyle w:val="Default"/>
        <w:widowControl w:val="0"/>
        <w:ind w:left="360"/>
        <w:jc w:val="both"/>
        <w:rPr>
          <w:rFonts w:ascii="Calibri" w:hAnsi="Calibri" w:cs="Calibri"/>
          <w:sz w:val="22"/>
          <w:szCs w:val="22"/>
        </w:rPr>
      </w:pPr>
    </w:p>
    <w:p w14:paraId="13FBFE78" w14:textId="23AAC9DB" w:rsidR="002A0BA3" w:rsidRDefault="002A0BA3" w:rsidP="002A0BA3">
      <w:pPr>
        <w:ind w:left="270"/>
        <w:rPr>
          <w:rFonts w:ascii="Calibri" w:hAnsi="Calibri" w:cs="Calibri"/>
        </w:rPr>
      </w:pPr>
      <w:r w:rsidRPr="00376295">
        <w:rPr>
          <w:rFonts w:ascii="Calibri" w:hAnsi="Calibri" w:cs="Calibri"/>
        </w:rPr>
        <w:t xml:space="preserve">Expenditures of the District shall be made only in accordance with the District's Expenditure Policy as adopted by the Board. Such </w:t>
      </w:r>
      <w:r w:rsidR="00105052" w:rsidRPr="00376295">
        <w:rPr>
          <w:rFonts w:ascii="Calibri" w:hAnsi="Calibri" w:cs="Calibri"/>
        </w:rPr>
        <w:t>Expenditure</w:t>
      </w:r>
      <w:r w:rsidRPr="00376295">
        <w:rPr>
          <w:rFonts w:ascii="Calibri" w:hAnsi="Calibri" w:cs="Calibri"/>
        </w:rPr>
        <w:t xml:space="preserve"> Policy shall include, at a minimum, a contracting, purchasing and disposition of property policy.</w:t>
      </w:r>
    </w:p>
    <w:p w14:paraId="455DEB2E" w14:textId="77777777" w:rsidR="002A0BA3" w:rsidRPr="0043115C" w:rsidRDefault="002A0BA3" w:rsidP="002A0BA3">
      <w:pPr>
        <w:pStyle w:val="Default"/>
        <w:ind w:firstLine="720"/>
        <w:jc w:val="both"/>
        <w:rPr>
          <w:rFonts w:ascii="Calibri" w:hAnsi="Calibri" w:cs="Calibri"/>
          <w:sz w:val="22"/>
          <w:szCs w:val="22"/>
        </w:rPr>
      </w:pPr>
      <w:r w:rsidRPr="0043115C">
        <w:rPr>
          <w:rFonts w:ascii="Calibri" w:hAnsi="Calibri" w:cs="Calibri"/>
          <w:sz w:val="22"/>
          <w:szCs w:val="22"/>
        </w:rPr>
        <w:lastRenderedPageBreak/>
        <w:t xml:space="preserve"> </w:t>
      </w:r>
    </w:p>
    <w:p w14:paraId="3F141648" w14:textId="77777777" w:rsidR="002A0BA3" w:rsidRPr="0043115C" w:rsidRDefault="002A0BA3" w:rsidP="002A0BA3">
      <w:pPr>
        <w:pStyle w:val="Default"/>
        <w:jc w:val="both"/>
        <w:rPr>
          <w:rFonts w:ascii="Calibri" w:hAnsi="Calibri" w:cs="Calibri"/>
          <w:b/>
          <w:bCs/>
          <w:sz w:val="22"/>
          <w:szCs w:val="22"/>
        </w:rPr>
      </w:pPr>
      <w:r>
        <w:rPr>
          <w:rFonts w:ascii="Calibri" w:hAnsi="Calibri" w:cs="Calibri"/>
          <w:b/>
          <w:bCs/>
          <w:sz w:val="22"/>
          <w:szCs w:val="22"/>
        </w:rPr>
        <w:t>H</w:t>
      </w:r>
      <w:r w:rsidRPr="0043115C">
        <w:rPr>
          <w:rFonts w:ascii="Calibri" w:hAnsi="Calibri" w:cs="Calibri"/>
          <w:b/>
          <w:bCs/>
          <w:sz w:val="22"/>
          <w:szCs w:val="22"/>
        </w:rPr>
        <w:t>.</w:t>
      </w:r>
      <w:r>
        <w:rPr>
          <w:rFonts w:ascii="Calibri" w:hAnsi="Calibri" w:cs="Calibri"/>
          <w:b/>
          <w:bCs/>
          <w:sz w:val="22"/>
          <w:szCs w:val="22"/>
        </w:rPr>
        <w:t xml:space="preserve">  </w:t>
      </w:r>
      <w:r w:rsidRPr="002101A9">
        <w:rPr>
          <w:rFonts w:ascii="Calibri" w:hAnsi="Calibri" w:cs="Calibri"/>
          <w:b/>
          <w:bCs/>
          <w:u w:val="single"/>
        </w:rPr>
        <w:t>BYLAWS AND POLICY AMENDMENTS</w:t>
      </w:r>
      <w:r w:rsidRPr="0043115C">
        <w:rPr>
          <w:rFonts w:ascii="Calibri" w:hAnsi="Calibri" w:cs="Calibri"/>
          <w:b/>
          <w:bCs/>
          <w:sz w:val="22"/>
          <w:szCs w:val="22"/>
        </w:rPr>
        <w:t xml:space="preserve"> </w:t>
      </w:r>
    </w:p>
    <w:p w14:paraId="00A7A871" w14:textId="77777777" w:rsidR="002A0BA3" w:rsidRDefault="002A0BA3" w:rsidP="002A0BA3">
      <w:pPr>
        <w:ind w:left="270"/>
        <w:jc w:val="both"/>
        <w:rPr>
          <w:rFonts w:cs="Calibri"/>
        </w:rPr>
      </w:pPr>
      <w:r w:rsidRPr="0043115C">
        <w:rPr>
          <w:rFonts w:cs="Calibri"/>
        </w:rPr>
        <w:t xml:space="preserve">Bylaws and all policies of the </w:t>
      </w:r>
      <w:r>
        <w:rPr>
          <w:rFonts w:cs="Calibri"/>
        </w:rPr>
        <w:t xml:space="preserve">Orland Cemetery District </w:t>
      </w:r>
      <w:r w:rsidRPr="0043115C">
        <w:rPr>
          <w:rFonts w:cs="Calibri"/>
        </w:rPr>
        <w:t>shall be reviewed bi-annually.  Except as otherwise provided by law, any policy guideline contained herein may be suspended or amended at any time, without notice, by action of the Board.</w:t>
      </w:r>
    </w:p>
    <w:p w14:paraId="3AF5BA30" w14:textId="77777777" w:rsidR="002A0BA3" w:rsidRDefault="002A0BA3" w:rsidP="0047515D">
      <w:pPr>
        <w:jc w:val="both"/>
        <w:rPr>
          <w:rFonts w:cs="Calibri"/>
        </w:rPr>
      </w:pPr>
    </w:p>
    <w:p w14:paraId="6C2361C8" w14:textId="77777777" w:rsidR="0047515D" w:rsidRDefault="0047515D" w:rsidP="0047515D">
      <w:pPr>
        <w:jc w:val="both"/>
        <w:rPr>
          <w:rFonts w:cs="Calibri"/>
        </w:rPr>
      </w:pPr>
    </w:p>
    <w:p w14:paraId="50DBC00E" w14:textId="678B8DCD"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 xml:space="preserve">Policy Adopted on:  </w:t>
      </w:r>
      <w:r w:rsidR="00B46471">
        <w:rPr>
          <w:rFonts w:ascii="Times New Roman" w:eastAsia="Times New Roman" w:hAnsi="Times New Roman" w:cs="Times New Roman"/>
          <w:sz w:val="24"/>
          <w:szCs w:val="24"/>
        </w:rPr>
        <w:t>_______________________________</w:t>
      </w:r>
    </w:p>
    <w:p w14:paraId="1963C91B"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p>
    <w:p w14:paraId="2426D97E"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p>
    <w:p w14:paraId="01727199"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Vote:</w:t>
      </w:r>
    </w:p>
    <w:p w14:paraId="1E7C9E40"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p>
    <w:p w14:paraId="2DCFC269" w14:textId="3156870E"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 xml:space="preserve">Ayes:  ( </w:t>
      </w:r>
      <w:r w:rsidR="00B46471">
        <w:rPr>
          <w:rFonts w:ascii="Times New Roman" w:eastAsia="Times New Roman" w:hAnsi="Times New Roman" w:cs="Times New Roman"/>
          <w:sz w:val="24"/>
          <w:szCs w:val="24"/>
        </w:rPr>
        <w:t xml:space="preserve"> </w:t>
      </w:r>
      <w:r w:rsidRPr="001877E7">
        <w:rPr>
          <w:rFonts w:ascii="Times New Roman" w:eastAsia="Times New Roman" w:hAnsi="Times New Roman" w:cs="Times New Roman"/>
          <w:sz w:val="24"/>
          <w:szCs w:val="24"/>
        </w:rPr>
        <w:t xml:space="preserve"> )</w:t>
      </w:r>
      <w:r w:rsidRPr="001877E7">
        <w:rPr>
          <w:rFonts w:ascii="Times New Roman" w:eastAsia="Times New Roman" w:hAnsi="Times New Roman" w:cs="Times New Roman"/>
          <w:sz w:val="24"/>
          <w:szCs w:val="24"/>
        </w:rPr>
        <w:tab/>
      </w:r>
      <w:r w:rsidRPr="001877E7">
        <w:rPr>
          <w:rFonts w:ascii="Times New Roman" w:eastAsia="Times New Roman" w:hAnsi="Times New Roman" w:cs="Times New Roman"/>
          <w:sz w:val="24"/>
          <w:szCs w:val="24"/>
        </w:rPr>
        <w:tab/>
      </w:r>
    </w:p>
    <w:p w14:paraId="16620E3A"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p>
    <w:p w14:paraId="4AC87B42"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Nays:  (   )</w:t>
      </w:r>
    </w:p>
    <w:p w14:paraId="082D6D4E"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p>
    <w:p w14:paraId="51C70EB8"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Abstain:  (   )</w:t>
      </w:r>
    </w:p>
    <w:p w14:paraId="5C8C8A53"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p>
    <w:p w14:paraId="16A3780F"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p>
    <w:p w14:paraId="18418C20"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______________________________________</w:t>
      </w:r>
      <w:r w:rsidRPr="001877E7">
        <w:rPr>
          <w:rFonts w:ascii="Times New Roman" w:eastAsia="Times New Roman" w:hAnsi="Times New Roman" w:cs="Times New Roman"/>
          <w:sz w:val="24"/>
          <w:szCs w:val="24"/>
        </w:rPr>
        <w:tab/>
        <w:t>___________________________</w:t>
      </w:r>
    </w:p>
    <w:p w14:paraId="25A975B4"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 xml:space="preserve">Staci K. Buttermore, Secretary </w:t>
      </w:r>
      <w:r w:rsidRPr="001877E7">
        <w:rPr>
          <w:rFonts w:ascii="Times New Roman" w:eastAsia="Times New Roman" w:hAnsi="Times New Roman" w:cs="Times New Roman"/>
          <w:sz w:val="24"/>
          <w:szCs w:val="24"/>
        </w:rPr>
        <w:tab/>
      </w:r>
      <w:r w:rsidRPr="001877E7">
        <w:rPr>
          <w:rFonts w:ascii="Times New Roman" w:eastAsia="Times New Roman" w:hAnsi="Times New Roman" w:cs="Times New Roman"/>
          <w:sz w:val="24"/>
          <w:szCs w:val="24"/>
        </w:rPr>
        <w:tab/>
      </w:r>
      <w:r w:rsidRPr="001877E7">
        <w:rPr>
          <w:rFonts w:ascii="Times New Roman" w:eastAsia="Times New Roman" w:hAnsi="Times New Roman" w:cs="Times New Roman"/>
          <w:sz w:val="24"/>
          <w:szCs w:val="24"/>
        </w:rPr>
        <w:tab/>
        <w:t>Rick Beale, Chairman</w:t>
      </w:r>
    </w:p>
    <w:p w14:paraId="71153834" w14:textId="77777777" w:rsidR="001877E7" w:rsidRPr="001877E7" w:rsidRDefault="001877E7" w:rsidP="001877E7">
      <w:pPr>
        <w:spacing w:after="0" w:line="240" w:lineRule="auto"/>
        <w:jc w:val="both"/>
        <w:rPr>
          <w:rFonts w:ascii="Times New Roman" w:eastAsia="Times New Roman" w:hAnsi="Times New Roman" w:cs="Times New Roman"/>
          <w:sz w:val="24"/>
          <w:szCs w:val="24"/>
        </w:rPr>
      </w:pPr>
      <w:r w:rsidRPr="001877E7">
        <w:rPr>
          <w:rFonts w:ascii="Times New Roman" w:eastAsia="Times New Roman" w:hAnsi="Times New Roman" w:cs="Times New Roman"/>
          <w:sz w:val="24"/>
          <w:szCs w:val="24"/>
        </w:rPr>
        <w:t>Orland Cemetery District</w:t>
      </w:r>
      <w:r w:rsidRPr="001877E7">
        <w:rPr>
          <w:rFonts w:ascii="Times New Roman" w:eastAsia="Times New Roman" w:hAnsi="Times New Roman" w:cs="Times New Roman"/>
          <w:sz w:val="24"/>
          <w:szCs w:val="24"/>
        </w:rPr>
        <w:tab/>
      </w:r>
      <w:r w:rsidRPr="001877E7">
        <w:rPr>
          <w:rFonts w:ascii="Times New Roman" w:eastAsia="Times New Roman" w:hAnsi="Times New Roman" w:cs="Times New Roman"/>
          <w:sz w:val="24"/>
          <w:szCs w:val="24"/>
        </w:rPr>
        <w:tab/>
      </w:r>
      <w:r w:rsidRPr="001877E7">
        <w:rPr>
          <w:rFonts w:ascii="Times New Roman" w:eastAsia="Times New Roman" w:hAnsi="Times New Roman" w:cs="Times New Roman"/>
          <w:sz w:val="24"/>
          <w:szCs w:val="24"/>
        </w:rPr>
        <w:tab/>
      </w:r>
      <w:r w:rsidRPr="001877E7">
        <w:rPr>
          <w:rFonts w:ascii="Times New Roman" w:eastAsia="Times New Roman" w:hAnsi="Times New Roman" w:cs="Times New Roman"/>
          <w:sz w:val="24"/>
          <w:szCs w:val="24"/>
        </w:rPr>
        <w:tab/>
        <w:t>Orland Cemetery District</w:t>
      </w:r>
    </w:p>
    <w:p w14:paraId="3DE1A2FB" w14:textId="77777777" w:rsidR="0047515D" w:rsidRDefault="0047515D" w:rsidP="0047515D">
      <w:pPr>
        <w:jc w:val="both"/>
        <w:rPr>
          <w:rFonts w:cs="Calibri"/>
        </w:rPr>
      </w:pPr>
    </w:p>
    <w:p w14:paraId="7FF493AF" w14:textId="77777777" w:rsidR="002A0BA3" w:rsidRDefault="002A0BA3" w:rsidP="002A0BA3">
      <w:pPr>
        <w:ind w:firstLine="720"/>
        <w:jc w:val="both"/>
        <w:rPr>
          <w:rFonts w:cs="Calibri"/>
        </w:rPr>
      </w:pPr>
    </w:p>
    <w:p w14:paraId="64D29A7B" w14:textId="77777777" w:rsidR="002A0BA3" w:rsidRPr="0043115C" w:rsidRDefault="002A0BA3" w:rsidP="002A0BA3">
      <w:pPr>
        <w:ind w:firstLine="720"/>
        <w:jc w:val="both"/>
        <w:rPr>
          <w:rFonts w:cs="Calibri"/>
        </w:rPr>
      </w:pPr>
    </w:p>
    <w:p w14:paraId="155A8973" w14:textId="77777777" w:rsidR="00972DAE" w:rsidRDefault="00972DAE"/>
    <w:sectPr w:rsidR="00972DAE">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55DE1D" w14:textId="77777777" w:rsidR="00A87462" w:rsidRDefault="00A87462" w:rsidP="00BA508F">
      <w:pPr>
        <w:spacing w:after="0" w:line="240" w:lineRule="auto"/>
      </w:pPr>
      <w:r>
        <w:separator/>
      </w:r>
    </w:p>
  </w:endnote>
  <w:endnote w:type="continuationSeparator" w:id="0">
    <w:p w14:paraId="071B0EF4" w14:textId="77777777" w:rsidR="00A87462" w:rsidRDefault="00A87462" w:rsidP="00BA50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741927"/>
      <w:docPartObj>
        <w:docPartGallery w:val="Page Numbers (Bottom of Page)"/>
        <w:docPartUnique/>
      </w:docPartObj>
    </w:sdtPr>
    <w:sdtEndPr>
      <w:rPr>
        <w:noProof/>
      </w:rPr>
    </w:sdtEndPr>
    <w:sdtContent>
      <w:p w14:paraId="4EE5970F" w14:textId="04EFE0DE" w:rsidR="00BA508F" w:rsidRDefault="00BA508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4538692" w14:textId="77777777" w:rsidR="00BA508F" w:rsidRDefault="00BA50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41F6F2" w14:textId="77777777" w:rsidR="00A87462" w:rsidRDefault="00A87462" w:rsidP="00BA508F">
      <w:pPr>
        <w:spacing w:after="0" w:line="240" w:lineRule="auto"/>
      </w:pPr>
      <w:r>
        <w:separator/>
      </w:r>
    </w:p>
  </w:footnote>
  <w:footnote w:type="continuationSeparator" w:id="0">
    <w:p w14:paraId="080B4B92" w14:textId="77777777" w:rsidR="00A87462" w:rsidRDefault="00A87462" w:rsidP="00BA50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60488"/>
    <w:multiLevelType w:val="hybridMultilevel"/>
    <w:tmpl w:val="BA3C3844"/>
    <w:lvl w:ilvl="0" w:tplc="F02EBA90">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15:restartNumberingAfterBreak="0">
    <w:nsid w:val="0DE833BF"/>
    <w:multiLevelType w:val="hybridMultilevel"/>
    <w:tmpl w:val="43B61F42"/>
    <w:lvl w:ilvl="0" w:tplc="44ECA6CA">
      <w:start w:val="7"/>
      <w:numFmt w:val="upperLetter"/>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2" w15:restartNumberingAfterBreak="0">
    <w:nsid w:val="11257C42"/>
    <w:multiLevelType w:val="hybridMultilevel"/>
    <w:tmpl w:val="797AA47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11C9736F"/>
    <w:multiLevelType w:val="hybridMultilevel"/>
    <w:tmpl w:val="ED9AF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F45ED5"/>
    <w:multiLevelType w:val="hybridMultilevel"/>
    <w:tmpl w:val="E06642BA"/>
    <w:lvl w:ilvl="0" w:tplc="658AC916">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CCC04FB"/>
    <w:multiLevelType w:val="hybridMultilevel"/>
    <w:tmpl w:val="81BC9CE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EB4D9E"/>
    <w:multiLevelType w:val="hybridMultilevel"/>
    <w:tmpl w:val="B5E21C8C"/>
    <w:lvl w:ilvl="0" w:tplc="407E97E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270806F3"/>
    <w:multiLevelType w:val="hybridMultilevel"/>
    <w:tmpl w:val="24B6B82A"/>
    <w:lvl w:ilvl="0" w:tplc="B728FB7A">
      <w:start w:val="1"/>
      <w:numFmt w:val="decimal"/>
      <w:lvlText w:val="%1."/>
      <w:lvlJc w:val="left"/>
      <w:pPr>
        <w:ind w:left="1440" w:hanging="360"/>
      </w:pPr>
      <w:rPr>
        <w:rFonts w:hint="default"/>
        <w:b/>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A1D529B"/>
    <w:multiLevelType w:val="hybridMultilevel"/>
    <w:tmpl w:val="CDA0FD72"/>
    <w:lvl w:ilvl="0" w:tplc="4D0880C6">
      <w:start w:val="1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CDC1D57"/>
    <w:multiLevelType w:val="hybridMultilevel"/>
    <w:tmpl w:val="87E251AA"/>
    <w:lvl w:ilvl="0" w:tplc="1A464FE6">
      <w:start w:val="16"/>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F951826"/>
    <w:multiLevelType w:val="hybridMultilevel"/>
    <w:tmpl w:val="295C0DCA"/>
    <w:lvl w:ilvl="0" w:tplc="3DE6323C">
      <w:start w:val="1"/>
      <w:numFmt w:val="upperLetter"/>
      <w:lvlText w:val="%1."/>
      <w:lvlJc w:val="left"/>
      <w:pPr>
        <w:ind w:left="1440" w:hanging="360"/>
      </w:pPr>
      <w:rPr>
        <w:rFonts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4C0C2C7C"/>
    <w:multiLevelType w:val="hybridMultilevel"/>
    <w:tmpl w:val="D7C65E1A"/>
    <w:lvl w:ilvl="0" w:tplc="BB58C40A">
      <w:start w:val="9"/>
      <w:numFmt w:val="decimal"/>
      <w:lvlText w:val="%1."/>
      <w:lvlJc w:val="left"/>
      <w:pPr>
        <w:ind w:left="990" w:hanging="360"/>
      </w:pPr>
      <w:rPr>
        <w:rFonts w:hint="default"/>
        <w:b/>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4C5B7966"/>
    <w:multiLevelType w:val="multilevel"/>
    <w:tmpl w:val="9B742D06"/>
    <w:styleLink w:val="CurrentList1"/>
    <w:lvl w:ilvl="0">
      <w:start w:val="4"/>
      <w:numFmt w:val="decimal"/>
      <w:lvlText w:val="%1."/>
      <w:lvlJc w:val="left"/>
      <w:pPr>
        <w:ind w:left="990" w:hanging="360"/>
      </w:pPr>
      <w:rPr>
        <w:rFonts w:hint="default"/>
        <w:b/>
        <w:bCs w:val="0"/>
      </w:r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3" w15:restartNumberingAfterBreak="0">
    <w:nsid w:val="4FD67C91"/>
    <w:multiLevelType w:val="hybridMultilevel"/>
    <w:tmpl w:val="D166BE74"/>
    <w:lvl w:ilvl="0" w:tplc="E758ADCA">
      <w:start w:val="1"/>
      <w:numFmt w:val="upp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55E86279"/>
    <w:multiLevelType w:val="hybridMultilevel"/>
    <w:tmpl w:val="4DCAB8DA"/>
    <w:lvl w:ilvl="0" w:tplc="1EE45B72">
      <w:start w:val="1"/>
      <w:numFmt w:val="decimal"/>
      <w:lvlText w:val="%1."/>
      <w:lvlJc w:val="left"/>
      <w:pPr>
        <w:ind w:left="3600" w:hanging="360"/>
      </w:pPr>
      <w:rPr>
        <w:rFonts w:hint="default"/>
        <w:b w:val="0"/>
        <w:bCs w:val="0"/>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9973E7D"/>
    <w:multiLevelType w:val="hybridMultilevel"/>
    <w:tmpl w:val="82BA9BE2"/>
    <w:lvl w:ilvl="0" w:tplc="9F4CA3CC">
      <w:start w:val="1"/>
      <w:numFmt w:val="decimal"/>
      <w:lvlText w:val="%1."/>
      <w:lvlJc w:val="left"/>
      <w:pPr>
        <w:ind w:left="1080" w:hanging="360"/>
      </w:pPr>
      <w:rPr>
        <w:rFonts w:hint="default"/>
        <w:b/>
        <w:bCs/>
        <w:color w:val="000000" w:themeColor="text1"/>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ABD4709"/>
    <w:multiLevelType w:val="hybridMultilevel"/>
    <w:tmpl w:val="5FC0C914"/>
    <w:lvl w:ilvl="0" w:tplc="BB58C40A">
      <w:start w:val="4"/>
      <w:numFmt w:val="decimal"/>
      <w:lvlText w:val="%1."/>
      <w:lvlJc w:val="left"/>
      <w:pPr>
        <w:ind w:left="990" w:hanging="360"/>
      </w:pPr>
      <w:rPr>
        <w:rFonts w:hint="default"/>
        <w:b/>
        <w:bCs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 w15:restartNumberingAfterBreak="0">
    <w:nsid w:val="67F43B85"/>
    <w:multiLevelType w:val="hybridMultilevel"/>
    <w:tmpl w:val="952C2EF6"/>
    <w:lvl w:ilvl="0" w:tplc="F1DC484A">
      <w:start w:val="1"/>
      <w:numFmt w:val="lowerRoman"/>
      <w:lvlText w:val="(%1)"/>
      <w:lvlJc w:val="left"/>
      <w:pPr>
        <w:ind w:left="2880" w:hanging="720"/>
      </w:pPr>
      <w:rPr>
        <w:rFonts w:hint="default"/>
        <w:b/>
        <w:bCs/>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15:restartNumberingAfterBreak="0">
    <w:nsid w:val="6A700A9D"/>
    <w:multiLevelType w:val="hybridMultilevel"/>
    <w:tmpl w:val="CD0E2824"/>
    <w:lvl w:ilvl="0" w:tplc="B158E960">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9" w15:restartNumberingAfterBreak="0">
    <w:nsid w:val="6C833F5C"/>
    <w:multiLevelType w:val="hybridMultilevel"/>
    <w:tmpl w:val="26BA2B8C"/>
    <w:lvl w:ilvl="0" w:tplc="00D6599A">
      <w:start w:val="1"/>
      <w:numFmt w:val="decimal"/>
      <w:lvlText w:val="%1."/>
      <w:lvlJc w:val="left"/>
      <w:pPr>
        <w:ind w:left="990" w:hanging="360"/>
      </w:pPr>
      <w:rPr>
        <w:rFonts w:hint="default"/>
        <w:b/>
        <w:bCs/>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0" w15:restartNumberingAfterBreak="0">
    <w:nsid w:val="6E910CA2"/>
    <w:multiLevelType w:val="hybridMultilevel"/>
    <w:tmpl w:val="64601D5E"/>
    <w:lvl w:ilvl="0" w:tplc="14CE6200">
      <w:start w:val="6"/>
      <w:numFmt w:val="decimal"/>
      <w:lvlText w:val="%1."/>
      <w:lvlJc w:val="left"/>
      <w:pPr>
        <w:ind w:left="1080" w:hanging="360"/>
      </w:pPr>
      <w:rPr>
        <w:rFonts w:hint="default"/>
        <w:b/>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3420A46"/>
    <w:multiLevelType w:val="hybridMultilevel"/>
    <w:tmpl w:val="38CAFB0A"/>
    <w:lvl w:ilvl="0" w:tplc="FFFFFFFF">
      <w:start w:val="3"/>
      <w:numFmt w:val="decimal"/>
      <w:lvlText w:val="%1."/>
      <w:lvlJc w:val="left"/>
      <w:pPr>
        <w:ind w:left="1080" w:hanging="360"/>
      </w:pPr>
      <w:rPr>
        <w:rFonts w:hint="default"/>
        <w:b/>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790E54E5"/>
    <w:multiLevelType w:val="hybridMultilevel"/>
    <w:tmpl w:val="19F2C896"/>
    <w:lvl w:ilvl="0" w:tplc="976A3DA6">
      <w:start w:val="1"/>
      <w:numFmt w:val="decimal"/>
      <w:lvlText w:val="%1."/>
      <w:lvlJc w:val="left"/>
      <w:pPr>
        <w:ind w:left="1800" w:hanging="360"/>
      </w:pPr>
      <w:rPr>
        <w:rFonts w:hint="default"/>
        <w:b/>
        <w:b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7EDD4558"/>
    <w:multiLevelType w:val="hybridMultilevel"/>
    <w:tmpl w:val="38CAFB0A"/>
    <w:lvl w:ilvl="0" w:tplc="3DA41142">
      <w:start w:val="3"/>
      <w:numFmt w:val="decimal"/>
      <w:lvlText w:val="%1."/>
      <w:lvlJc w:val="left"/>
      <w:pPr>
        <w:ind w:left="1080" w:hanging="360"/>
      </w:pPr>
      <w:rPr>
        <w:rFonts w:hint="default"/>
        <w:b/>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122065992">
    <w:abstractNumId w:val="14"/>
  </w:num>
  <w:num w:numId="2" w16cid:durableId="220604900">
    <w:abstractNumId w:val="23"/>
  </w:num>
  <w:num w:numId="3" w16cid:durableId="1380855448">
    <w:abstractNumId w:val="1"/>
  </w:num>
  <w:num w:numId="4" w16cid:durableId="321472235">
    <w:abstractNumId w:val="20"/>
  </w:num>
  <w:num w:numId="5" w16cid:durableId="926961848">
    <w:abstractNumId w:val="15"/>
  </w:num>
  <w:num w:numId="6" w16cid:durableId="226038759">
    <w:abstractNumId w:val="8"/>
  </w:num>
  <w:num w:numId="7" w16cid:durableId="574053983">
    <w:abstractNumId w:val="4"/>
  </w:num>
  <w:num w:numId="8" w16cid:durableId="1295021081">
    <w:abstractNumId w:val="13"/>
  </w:num>
  <w:num w:numId="9" w16cid:durableId="1536654142">
    <w:abstractNumId w:val="18"/>
  </w:num>
  <w:num w:numId="10" w16cid:durableId="433331231">
    <w:abstractNumId w:val="0"/>
  </w:num>
  <w:num w:numId="11" w16cid:durableId="226230990">
    <w:abstractNumId w:val="17"/>
  </w:num>
  <w:num w:numId="12" w16cid:durableId="1517504341">
    <w:abstractNumId w:val="10"/>
  </w:num>
  <w:num w:numId="13" w16cid:durableId="322467974">
    <w:abstractNumId w:val="19"/>
  </w:num>
  <w:num w:numId="14" w16cid:durableId="1425107457">
    <w:abstractNumId w:val="21"/>
  </w:num>
  <w:num w:numId="15" w16cid:durableId="233318720">
    <w:abstractNumId w:val="22"/>
  </w:num>
  <w:num w:numId="16" w16cid:durableId="152650883">
    <w:abstractNumId w:val="3"/>
  </w:num>
  <w:num w:numId="17" w16cid:durableId="285431677">
    <w:abstractNumId w:val="6"/>
  </w:num>
  <w:num w:numId="18" w16cid:durableId="1623881932">
    <w:abstractNumId w:val="7"/>
  </w:num>
  <w:num w:numId="19" w16cid:durableId="243606737">
    <w:abstractNumId w:val="9"/>
  </w:num>
  <w:num w:numId="20" w16cid:durableId="1696230430">
    <w:abstractNumId w:val="2"/>
  </w:num>
  <w:num w:numId="21" w16cid:durableId="1469132232">
    <w:abstractNumId w:val="5"/>
  </w:num>
  <w:num w:numId="22" w16cid:durableId="1462848403">
    <w:abstractNumId w:val="16"/>
  </w:num>
  <w:num w:numId="23" w16cid:durableId="469245442">
    <w:abstractNumId w:val="12"/>
  </w:num>
  <w:num w:numId="24" w16cid:durableId="3395504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BA3"/>
    <w:rsid w:val="00005BEA"/>
    <w:rsid w:val="00007A24"/>
    <w:rsid w:val="000117EE"/>
    <w:rsid w:val="000134E8"/>
    <w:rsid w:val="00035097"/>
    <w:rsid w:val="00042D25"/>
    <w:rsid w:val="00052B22"/>
    <w:rsid w:val="000618A0"/>
    <w:rsid w:val="00064318"/>
    <w:rsid w:val="00067AF7"/>
    <w:rsid w:val="00070ADA"/>
    <w:rsid w:val="00071077"/>
    <w:rsid w:val="00072992"/>
    <w:rsid w:val="00094CE5"/>
    <w:rsid w:val="000A6DE4"/>
    <w:rsid w:val="000D0DB9"/>
    <w:rsid w:val="000D4DCE"/>
    <w:rsid w:val="000D6DB8"/>
    <w:rsid w:val="000F2218"/>
    <w:rsid w:val="00101DE6"/>
    <w:rsid w:val="00105052"/>
    <w:rsid w:val="00114B26"/>
    <w:rsid w:val="00141C58"/>
    <w:rsid w:val="001432F3"/>
    <w:rsid w:val="001642C7"/>
    <w:rsid w:val="00173A6F"/>
    <w:rsid w:val="001877E7"/>
    <w:rsid w:val="0019030E"/>
    <w:rsid w:val="001913F2"/>
    <w:rsid w:val="00192BD9"/>
    <w:rsid w:val="001A0FE8"/>
    <w:rsid w:val="001A4CA0"/>
    <w:rsid w:val="001B2452"/>
    <w:rsid w:val="001C052C"/>
    <w:rsid w:val="001C2867"/>
    <w:rsid w:val="001C50ED"/>
    <w:rsid w:val="001D4222"/>
    <w:rsid w:val="00200AD5"/>
    <w:rsid w:val="00220659"/>
    <w:rsid w:val="00223E27"/>
    <w:rsid w:val="002250BF"/>
    <w:rsid w:val="002328B7"/>
    <w:rsid w:val="00241471"/>
    <w:rsid w:val="00243CD4"/>
    <w:rsid w:val="00262E86"/>
    <w:rsid w:val="002750C6"/>
    <w:rsid w:val="00294CF5"/>
    <w:rsid w:val="002A0BA3"/>
    <w:rsid w:val="002B0CB8"/>
    <w:rsid w:val="002D7038"/>
    <w:rsid w:val="002E2169"/>
    <w:rsid w:val="002E38E5"/>
    <w:rsid w:val="002F117C"/>
    <w:rsid w:val="002F76C4"/>
    <w:rsid w:val="0030240C"/>
    <w:rsid w:val="0031549A"/>
    <w:rsid w:val="00320CFA"/>
    <w:rsid w:val="00347837"/>
    <w:rsid w:val="00364341"/>
    <w:rsid w:val="0036581E"/>
    <w:rsid w:val="00380497"/>
    <w:rsid w:val="00381FD8"/>
    <w:rsid w:val="0038404C"/>
    <w:rsid w:val="003E33A4"/>
    <w:rsid w:val="003F67BC"/>
    <w:rsid w:val="00412BB8"/>
    <w:rsid w:val="00412D82"/>
    <w:rsid w:val="004166F4"/>
    <w:rsid w:val="00432085"/>
    <w:rsid w:val="004473C1"/>
    <w:rsid w:val="00453530"/>
    <w:rsid w:val="00460387"/>
    <w:rsid w:val="0047515D"/>
    <w:rsid w:val="00486C56"/>
    <w:rsid w:val="00490258"/>
    <w:rsid w:val="00491B6B"/>
    <w:rsid w:val="0049284B"/>
    <w:rsid w:val="004A66BF"/>
    <w:rsid w:val="004D1573"/>
    <w:rsid w:val="004E3A2C"/>
    <w:rsid w:val="004F526F"/>
    <w:rsid w:val="00510BBB"/>
    <w:rsid w:val="005321B7"/>
    <w:rsid w:val="00535727"/>
    <w:rsid w:val="0055030A"/>
    <w:rsid w:val="00551E92"/>
    <w:rsid w:val="005556F4"/>
    <w:rsid w:val="00555986"/>
    <w:rsid w:val="005731E8"/>
    <w:rsid w:val="00596B5A"/>
    <w:rsid w:val="005A2C10"/>
    <w:rsid w:val="005A400F"/>
    <w:rsid w:val="005C135C"/>
    <w:rsid w:val="005C4A2C"/>
    <w:rsid w:val="005C75CA"/>
    <w:rsid w:val="005E0A59"/>
    <w:rsid w:val="005E2AD6"/>
    <w:rsid w:val="00611D57"/>
    <w:rsid w:val="006439BA"/>
    <w:rsid w:val="006459E9"/>
    <w:rsid w:val="006473F1"/>
    <w:rsid w:val="00650AF6"/>
    <w:rsid w:val="00652A3D"/>
    <w:rsid w:val="00683CDB"/>
    <w:rsid w:val="00685214"/>
    <w:rsid w:val="006A62D9"/>
    <w:rsid w:val="006B6ADB"/>
    <w:rsid w:val="006D1301"/>
    <w:rsid w:val="006D459E"/>
    <w:rsid w:val="006E112A"/>
    <w:rsid w:val="006F1AEB"/>
    <w:rsid w:val="00725512"/>
    <w:rsid w:val="00725E8E"/>
    <w:rsid w:val="00730B2F"/>
    <w:rsid w:val="0074619D"/>
    <w:rsid w:val="00757353"/>
    <w:rsid w:val="00777B21"/>
    <w:rsid w:val="0079787F"/>
    <w:rsid w:val="007A1D5C"/>
    <w:rsid w:val="007B0446"/>
    <w:rsid w:val="007C1738"/>
    <w:rsid w:val="007D2FA2"/>
    <w:rsid w:val="007E486C"/>
    <w:rsid w:val="00805E1A"/>
    <w:rsid w:val="008150D4"/>
    <w:rsid w:val="00833FA6"/>
    <w:rsid w:val="0083513B"/>
    <w:rsid w:val="00846A16"/>
    <w:rsid w:val="00847CDC"/>
    <w:rsid w:val="008570D2"/>
    <w:rsid w:val="00861EB2"/>
    <w:rsid w:val="00862E2C"/>
    <w:rsid w:val="00876875"/>
    <w:rsid w:val="00887066"/>
    <w:rsid w:val="008B20EE"/>
    <w:rsid w:val="008C7D40"/>
    <w:rsid w:val="008F2020"/>
    <w:rsid w:val="008F24D1"/>
    <w:rsid w:val="008F30D8"/>
    <w:rsid w:val="008F5C69"/>
    <w:rsid w:val="00902360"/>
    <w:rsid w:val="00910979"/>
    <w:rsid w:val="009173FB"/>
    <w:rsid w:val="00936AD6"/>
    <w:rsid w:val="00950136"/>
    <w:rsid w:val="009554AD"/>
    <w:rsid w:val="00963AAA"/>
    <w:rsid w:val="00967E6B"/>
    <w:rsid w:val="00972DAE"/>
    <w:rsid w:val="00973212"/>
    <w:rsid w:val="00990015"/>
    <w:rsid w:val="00992061"/>
    <w:rsid w:val="009C3D24"/>
    <w:rsid w:val="009D404E"/>
    <w:rsid w:val="00A12CA0"/>
    <w:rsid w:val="00A16431"/>
    <w:rsid w:val="00A23B53"/>
    <w:rsid w:val="00A24E1D"/>
    <w:rsid w:val="00A712B5"/>
    <w:rsid w:val="00A8397B"/>
    <w:rsid w:val="00A87462"/>
    <w:rsid w:val="00AB270B"/>
    <w:rsid w:val="00AC6994"/>
    <w:rsid w:val="00AD5848"/>
    <w:rsid w:val="00B04B68"/>
    <w:rsid w:val="00B07F6B"/>
    <w:rsid w:val="00B2082C"/>
    <w:rsid w:val="00B21713"/>
    <w:rsid w:val="00B42CF4"/>
    <w:rsid w:val="00B46471"/>
    <w:rsid w:val="00B51DD1"/>
    <w:rsid w:val="00B71FD6"/>
    <w:rsid w:val="00BA508F"/>
    <w:rsid w:val="00BB4088"/>
    <w:rsid w:val="00BC6DF7"/>
    <w:rsid w:val="00BC7B36"/>
    <w:rsid w:val="00BE69F3"/>
    <w:rsid w:val="00BF79EC"/>
    <w:rsid w:val="00C12202"/>
    <w:rsid w:val="00C202ED"/>
    <w:rsid w:val="00C262AD"/>
    <w:rsid w:val="00C3153C"/>
    <w:rsid w:val="00C34CA8"/>
    <w:rsid w:val="00C364BF"/>
    <w:rsid w:val="00C552DD"/>
    <w:rsid w:val="00C85C19"/>
    <w:rsid w:val="00C904AE"/>
    <w:rsid w:val="00CA3BB8"/>
    <w:rsid w:val="00CA66D7"/>
    <w:rsid w:val="00CD196B"/>
    <w:rsid w:val="00CD61FB"/>
    <w:rsid w:val="00CD7B37"/>
    <w:rsid w:val="00CE3D41"/>
    <w:rsid w:val="00CE47DC"/>
    <w:rsid w:val="00D0388C"/>
    <w:rsid w:val="00D06F9C"/>
    <w:rsid w:val="00D133C3"/>
    <w:rsid w:val="00D21C60"/>
    <w:rsid w:val="00D44644"/>
    <w:rsid w:val="00D47C12"/>
    <w:rsid w:val="00D663A9"/>
    <w:rsid w:val="00D7326A"/>
    <w:rsid w:val="00D7380B"/>
    <w:rsid w:val="00D76171"/>
    <w:rsid w:val="00D82DD6"/>
    <w:rsid w:val="00D95151"/>
    <w:rsid w:val="00DA1B05"/>
    <w:rsid w:val="00DC699C"/>
    <w:rsid w:val="00DE4A9C"/>
    <w:rsid w:val="00DF3A77"/>
    <w:rsid w:val="00DF40F2"/>
    <w:rsid w:val="00DF7F78"/>
    <w:rsid w:val="00E00F0C"/>
    <w:rsid w:val="00E1506B"/>
    <w:rsid w:val="00E2035B"/>
    <w:rsid w:val="00E203DB"/>
    <w:rsid w:val="00E22B8E"/>
    <w:rsid w:val="00E238EA"/>
    <w:rsid w:val="00E24913"/>
    <w:rsid w:val="00E31180"/>
    <w:rsid w:val="00E317E9"/>
    <w:rsid w:val="00E31C7B"/>
    <w:rsid w:val="00E641EA"/>
    <w:rsid w:val="00E6475F"/>
    <w:rsid w:val="00E76898"/>
    <w:rsid w:val="00E92122"/>
    <w:rsid w:val="00E94923"/>
    <w:rsid w:val="00EB520C"/>
    <w:rsid w:val="00EC3C0C"/>
    <w:rsid w:val="00ED6232"/>
    <w:rsid w:val="00EE6D6F"/>
    <w:rsid w:val="00F11D39"/>
    <w:rsid w:val="00F320C4"/>
    <w:rsid w:val="00F35658"/>
    <w:rsid w:val="00F40336"/>
    <w:rsid w:val="00F546D4"/>
    <w:rsid w:val="00F63ACF"/>
    <w:rsid w:val="00F669CF"/>
    <w:rsid w:val="00F7563D"/>
    <w:rsid w:val="00F774F2"/>
    <w:rsid w:val="00F8418D"/>
    <w:rsid w:val="00F84503"/>
    <w:rsid w:val="00F921CF"/>
    <w:rsid w:val="00F955D0"/>
    <w:rsid w:val="00F978C4"/>
    <w:rsid w:val="00FB7FC5"/>
    <w:rsid w:val="00FC72E6"/>
    <w:rsid w:val="00FE5396"/>
    <w:rsid w:val="00FE6AF1"/>
    <w:rsid w:val="00FF134F"/>
    <w:rsid w:val="00FF2340"/>
    <w:rsid w:val="00FF38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B6A9C8"/>
  <w15:docId w15:val="{4D654384-834B-4C3E-A893-699651F79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258"/>
    <w:pPr>
      <w:spacing w:after="200" w:line="276" w:lineRule="auto"/>
    </w:pPr>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Return">
    <w:name w:val="envelope return"/>
    <w:basedOn w:val="Normal"/>
    <w:uiPriority w:val="99"/>
    <w:semiHidden/>
    <w:unhideWhenUsed/>
    <w:rsid w:val="006D459E"/>
    <w:pPr>
      <w:spacing w:after="0" w:line="240" w:lineRule="auto"/>
    </w:pPr>
    <w:rPr>
      <w:rFonts w:asciiTheme="majorHAnsi" w:eastAsiaTheme="majorEastAsia" w:hAnsiTheme="majorHAnsi" w:cstheme="majorBidi"/>
      <w:b/>
      <w:sz w:val="20"/>
      <w:szCs w:val="20"/>
    </w:rPr>
  </w:style>
  <w:style w:type="paragraph" w:styleId="EnvelopeAddress">
    <w:name w:val="envelope address"/>
    <w:basedOn w:val="Normal"/>
    <w:uiPriority w:val="99"/>
    <w:semiHidden/>
    <w:unhideWhenUsed/>
    <w:rsid w:val="006D459E"/>
    <w:pPr>
      <w:framePr w:w="7920" w:h="1980" w:hRule="exact" w:hSpace="180" w:wrap="auto" w:hAnchor="page" w:xAlign="center" w:yAlign="bottom"/>
      <w:spacing w:after="0" w:line="240" w:lineRule="auto"/>
      <w:ind w:left="2880"/>
    </w:pPr>
    <w:rPr>
      <w:rFonts w:asciiTheme="majorHAnsi" w:eastAsiaTheme="majorEastAsia" w:hAnsiTheme="majorHAnsi" w:cstheme="majorBidi"/>
      <w:b/>
      <w:sz w:val="24"/>
      <w:szCs w:val="24"/>
    </w:rPr>
  </w:style>
  <w:style w:type="paragraph" w:customStyle="1" w:styleId="Default">
    <w:name w:val="Default"/>
    <w:rsid w:val="002A0BA3"/>
    <w:pPr>
      <w:autoSpaceDE w:val="0"/>
      <w:autoSpaceDN w:val="0"/>
      <w:adjustRightInd w:val="0"/>
      <w:spacing w:after="0" w:line="240" w:lineRule="auto"/>
    </w:pPr>
    <w:rPr>
      <w:rFonts w:ascii="Times New Roman" w:eastAsia="MS Mincho" w:hAnsi="Times New Roman" w:cs="Times New Roman"/>
      <w:color w:val="000000"/>
      <w:kern w:val="0"/>
      <w:sz w:val="24"/>
      <w:szCs w:val="24"/>
      <w:lang w:eastAsia="ja-JP"/>
      <w14:ligatures w14:val="none"/>
    </w:rPr>
  </w:style>
  <w:style w:type="paragraph" w:styleId="ListParagraph">
    <w:name w:val="List Paragraph"/>
    <w:basedOn w:val="Normal"/>
    <w:uiPriority w:val="34"/>
    <w:qFormat/>
    <w:rsid w:val="00A8397B"/>
    <w:pPr>
      <w:ind w:left="720"/>
      <w:contextualSpacing/>
    </w:pPr>
  </w:style>
  <w:style w:type="paragraph" w:styleId="Header">
    <w:name w:val="header"/>
    <w:basedOn w:val="Normal"/>
    <w:link w:val="HeaderChar"/>
    <w:uiPriority w:val="99"/>
    <w:unhideWhenUsed/>
    <w:rsid w:val="00BA50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A508F"/>
    <w:rPr>
      <w:kern w:val="0"/>
      <w14:ligatures w14:val="none"/>
    </w:rPr>
  </w:style>
  <w:style w:type="paragraph" w:styleId="Footer">
    <w:name w:val="footer"/>
    <w:basedOn w:val="Normal"/>
    <w:link w:val="FooterChar"/>
    <w:uiPriority w:val="99"/>
    <w:unhideWhenUsed/>
    <w:rsid w:val="00BA50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A508F"/>
    <w:rPr>
      <w:kern w:val="0"/>
      <w14:ligatures w14:val="none"/>
    </w:rPr>
  </w:style>
  <w:style w:type="numbering" w:customStyle="1" w:styleId="CurrentList1">
    <w:name w:val="Current List1"/>
    <w:uiPriority w:val="99"/>
    <w:rsid w:val="008150D4"/>
    <w:pPr>
      <w:numPr>
        <w:numId w:val="2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48</Pages>
  <Words>11654</Words>
  <Characters>66429</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Christian</dc:creator>
  <cp:keywords/>
  <dc:description/>
  <cp:lastModifiedBy>Staci Buttermore</cp:lastModifiedBy>
  <cp:revision>3</cp:revision>
  <cp:lastPrinted>2025-01-10T21:01:00Z</cp:lastPrinted>
  <dcterms:created xsi:type="dcterms:W3CDTF">2025-01-10T21:00:00Z</dcterms:created>
  <dcterms:modified xsi:type="dcterms:W3CDTF">2025-01-10T21:01:00Z</dcterms:modified>
</cp:coreProperties>
</file>